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35F73" w:rsidRDefault="00F97ABB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  <w:lang w:val="en-GB"/>
        </w:rPr>
      </w:pPr>
      <w:proofErr w:type="gramStart"/>
      <w:r w:rsidRPr="00235F73">
        <w:rPr>
          <w:sz w:val="28"/>
          <w:szCs w:val="28"/>
          <w:lang w:val="en-GB"/>
        </w:rPr>
        <w:t>2</w:t>
      </w:r>
      <w:r w:rsidR="00F73569">
        <w:rPr>
          <w:sz w:val="28"/>
          <w:szCs w:val="28"/>
          <w:lang w:val="en-GB"/>
        </w:rPr>
        <w:t>9</w:t>
      </w:r>
      <w:r w:rsidR="00295484" w:rsidRPr="00235F73">
        <w:rPr>
          <w:sz w:val="28"/>
          <w:szCs w:val="28"/>
          <w:lang w:val="en-GB"/>
        </w:rPr>
        <w:t>th</w:t>
      </w:r>
      <w:r w:rsidR="00A618A3" w:rsidRPr="00235F73">
        <w:rPr>
          <w:sz w:val="28"/>
          <w:szCs w:val="28"/>
          <w:lang w:val="en-GB"/>
        </w:rPr>
        <w:t xml:space="preserve"> IG Meeting.</w:t>
      </w:r>
      <w:proofErr w:type="gramEnd"/>
      <w:r w:rsidR="00A618A3" w:rsidRPr="00235F73">
        <w:rPr>
          <w:sz w:val="28"/>
          <w:szCs w:val="28"/>
          <w:lang w:val="en-GB"/>
        </w:rPr>
        <w:t xml:space="preserve"> South Gas Regional Initiative</w:t>
      </w:r>
    </w:p>
    <w:p w:rsidR="00A618A3" w:rsidRPr="00235F73" w:rsidRDefault="00F73569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GB"/>
        </w:rPr>
        <w:t>12</w:t>
      </w:r>
      <w:r w:rsidR="009057BE" w:rsidRPr="00235F73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December</w:t>
      </w:r>
      <w:r w:rsidR="009C7F88" w:rsidRPr="00235F73">
        <w:rPr>
          <w:b/>
          <w:sz w:val="28"/>
          <w:szCs w:val="28"/>
          <w:lang w:val="en-GB"/>
        </w:rPr>
        <w:t xml:space="preserve"> </w:t>
      </w:r>
      <w:r w:rsidR="00A618A3" w:rsidRPr="00235F73">
        <w:rPr>
          <w:b/>
          <w:sz w:val="28"/>
          <w:szCs w:val="28"/>
          <w:lang w:val="en-GB"/>
        </w:rPr>
        <w:t>201</w:t>
      </w:r>
      <w:r w:rsidR="009D4C22">
        <w:rPr>
          <w:b/>
          <w:sz w:val="28"/>
          <w:szCs w:val="28"/>
          <w:lang w:val="en-GB"/>
        </w:rPr>
        <w:t>4</w:t>
      </w:r>
      <w:r w:rsidR="00A618A3" w:rsidRPr="00235F73">
        <w:rPr>
          <w:sz w:val="28"/>
          <w:szCs w:val="28"/>
          <w:lang w:val="en-GB"/>
        </w:rPr>
        <w:t xml:space="preserve">, </w:t>
      </w:r>
      <w:r w:rsidR="00A618A3" w:rsidRPr="00235F73">
        <w:rPr>
          <w:b/>
          <w:sz w:val="28"/>
          <w:szCs w:val="28"/>
          <w:lang w:val="en-GB"/>
        </w:rPr>
        <w:t>from 1</w:t>
      </w:r>
      <w:r>
        <w:rPr>
          <w:b/>
          <w:sz w:val="28"/>
          <w:szCs w:val="28"/>
          <w:lang w:val="en-GB"/>
        </w:rPr>
        <w:t>1</w:t>
      </w:r>
      <w:r w:rsidR="00A618A3" w:rsidRPr="00235F73">
        <w:rPr>
          <w:b/>
          <w:sz w:val="28"/>
          <w:szCs w:val="28"/>
          <w:lang w:val="en-GB"/>
        </w:rPr>
        <w:t>:</w:t>
      </w:r>
      <w:r>
        <w:rPr>
          <w:b/>
          <w:sz w:val="28"/>
          <w:szCs w:val="28"/>
          <w:lang w:val="en-GB"/>
        </w:rPr>
        <w:t>0</w:t>
      </w:r>
      <w:r w:rsidR="00A618A3" w:rsidRPr="00235F73">
        <w:rPr>
          <w:b/>
          <w:sz w:val="28"/>
          <w:szCs w:val="28"/>
          <w:lang w:val="en-GB"/>
        </w:rPr>
        <w:t>0</w:t>
      </w:r>
      <w:r w:rsidR="00772B1B" w:rsidRPr="00235F73">
        <w:rPr>
          <w:b/>
          <w:sz w:val="28"/>
          <w:szCs w:val="28"/>
          <w:lang w:val="en-GB"/>
        </w:rPr>
        <w:t xml:space="preserve"> h</w:t>
      </w:r>
      <w:r w:rsidR="00A618A3" w:rsidRPr="00235F73">
        <w:rPr>
          <w:b/>
          <w:sz w:val="28"/>
          <w:szCs w:val="28"/>
          <w:lang w:val="en-GB"/>
        </w:rPr>
        <w:t xml:space="preserve"> to</w:t>
      </w:r>
      <w:r w:rsidR="009C7F88" w:rsidRPr="00235F73">
        <w:rPr>
          <w:b/>
          <w:sz w:val="28"/>
          <w:szCs w:val="28"/>
          <w:lang w:val="en-GB"/>
        </w:rPr>
        <w:t xml:space="preserve"> 1</w:t>
      </w:r>
      <w:r>
        <w:rPr>
          <w:b/>
          <w:sz w:val="28"/>
          <w:szCs w:val="28"/>
          <w:lang w:val="en-GB"/>
        </w:rPr>
        <w:t>3</w:t>
      </w:r>
      <w:r w:rsidR="00A618A3" w:rsidRPr="00235F73">
        <w:rPr>
          <w:b/>
          <w:sz w:val="28"/>
          <w:szCs w:val="28"/>
          <w:lang w:val="en-GB"/>
        </w:rPr>
        <w:t>:</w:t>
      </w:r>
      <w:bookmarkStart w:id="0" w:name="_GoBack"/>
      <w:bookmarkEnd w:id="0"/>
      <w:r>
        <w:rPr>
          <w:b/>
          <w:sz w:val="28"/>
          <w:szCs w:val="28"/>
          <w:lang w:val="en-GB"/>
        </w:rPr>
        <w:t>0</w:t>
      </w:r>
      <w:r w:rsidR="00A618A3" w:rsidRPr="00235F73">
        <w:rPr>
          <w:b/>
          <w:sz w:val="28"/>
          <w:szCs w:val="28"/>
          <w:lang w:val="en-GB"/>
        </w:rPr>
        <w:t xml:space="preserve">0 </w:t>
      </w:r>
      <w:r w:rsidR="00AE7DAD" w:rsidRPr="00235F73">
        <w:rPr>
          <w:b/>
          <w:sz w:val="28"/>
          <w:szCs w:val="28"/>
          <w:lang w:val="en-GB"/>
        </w:rPr>
        <w:t>h</w:t>
      </w:r>
      <w:r w:rsidR="009D4C22">
        <w:rPr>
          <w:b/>
          <w:sz w:val="28"/>
          <w:szCs w:val="28"/>
          <w:lang w:val="en-GB"/>
        </w:rPr>
        <w:t>.</w:t>
      </w:r>
      <w:proofErr w:type="gramEnd"/>
    </w:p>
    <w:p w:rsidR="00592E58" w:rsidRPr="00235F73" w:rsidRDefault="00C91A7B" w:rsidP="00CA43BC">
      <w:pPr>
        <w:spacing w:line="240" w:lineRule="auto"/>
        <w:jc w:val="center"/>
        <w:rPr>
          <w:b/>
          <w:sz w:val="28"/>
          <w:szCs w:val="28"/>
        </w:rPr>
      </w:pPr>
      <w:r w:rsidRPr="00235F73">
        <w:rPr>
          <w:b/>
          <w:sz w:val="28"/>
          <w:szCs w:val="28"/>
        </w:rPr>
        <w:t>Teleconference</w:t>
      </w:r>
    </w:p>
    <w:p w:rsidR="00592E58" w:rsidRPr="002F0954" w:rsidRDefault="00CA43BC" w:rsidP="00CA43BC">
      <w:pPr>
        <w:spacing w:after="0" w:line="240" w:lineRule="auto"/>
        <w:jc w:val="center"/>
        <w:rPr>
          <w:b/>
          <w:color w:val="548DD4" w:themeColor="text2" w:themeTint="99"/>
        </w:rPr>
      </w:pPr>
      <w:r w:rsidRPr="002F0954">
        <w:rPr>
          <w:color w:val="548DD4" w:themeColor="text2" w:themeTint="99"/>
        </w:rPr>
        <w:t>Tel:</w:t>
      </w:r>
      <w:r w:rsidRPr="002F0954">
        <w:rPr>
          <w:b/>
          <w:color w:val="548DD4" w:themeColor="text2" w:themeTint="99"/>
        </w:rPr>
        <w:t xml:space="preserve"> </w:t>
      </w:r>
      <w:r w:rsidR="00592E58" w:rsidRPr="002F0954">
        <w:rPr>
          <w:b/>
          <w:color w:val="548DD4" w:themeColor="text2" w:themeTint="99"/>
        </w:rPr>
        <w:t>0034 601 00 10 49</w:t>
      </w:r>
      <w:r w:rsidR="00592E58" w:rsidRPr="002F0954">
        <w:rPr>
          <w:color w:val="548DD4" w:themeColor="text2" w:themeTint="99"/>
        </w:rPr>
        <w:t xml:space="preserve"> or </w:t>
      </w:r>
      <w:r w:rsidR="00592E58" w:rsidRPr="002F0954">
        <w:rPr>
          <w:b/>
          <w:color w:val="548DD4" w:themeColor="text2" w:themeTint="99"/>
        </w:rPr>
        <w:t>0034 902 87 50 99</w:t>
      </w:r>
    </w:p>
    <w:p w:rsidR="00592E58" w:rsidRPr="002F0954" w:rsidRDefault="00592E58" w:rsidP="00CA43BC">
      <w:pPr>
        <w:spacing w:after="0" w:line="240" w:lineRule="auto"/>
        <w:jc w:val="center"/>
        <w:rPr>
          <w:b/>
          <w:color w:val="548DD4" w:themeColor="text2" w:themeTint="99"/>
        </w:rPr>
      </w:pPr>
      <w:r w:rsidRPr="002F0954">
        <w:rPr>
          <w:color w:val="548DD4" w:themeColor="text2" w:themeTint="99"/>
        </w:rPr>
        <w:t xml:space="preserve">Conference Room Number: </w:t>
      </w:r>
      <w:r w:rsidRPr="002F0954">
        <w:rPr>
          <w:b/>
          <w:color w:val="548DD4" w:themeColor="text2" w:themeTint="99"/>
        </w:rPr>
        <w:t>*56048#</w:t>
      </w:r>
    </w:p>
    <w:p w:rsidR="00592E58" w:rsidRPr="00592E58" w:rsidRDefault="00592E58" w:rsidP="00CA43BC">
      <w:pPr>
        <w:pBdr>
          <w:bottom w:val="single" w:sz="4" w:space="0" w:color="auto"/>
        </w:pBdr>
        <w:jc w:val="center"/>
        <w:outlineLvl w:val="0"/>
        <w:rPr>
          <w:b/>
          <w:sz w:val="16"/>
          <w:szCs w:val="16"/>
        </w:rPr>
      </w:pPr>
    </w:p>
    <w:p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235F73" w:rsidRDefault="009600FC" w:rsidP="00005BCA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>Opening</w:t>
      </w:r>
    </w:p>
    <w:p w:rsidR="009600FC" w:rsidRPr="00235F73" w:rsidRDefault="009600FC" w:rsidP="00005BCA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>Welcome</w:t>
      </w:r>
    </w:p>
    <w:p w:rsidR="009600FC" w:rsidRPr="00235F73" w:rsidRDefault="009600FC" w:rsidP="00005BCA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 xml:space="preserve">Approval of the agenda </w:t>
      </w:r>
      <w:r w:rsidRPr="00235F73">
        <w:rPr>
          <w:rFonts w:ascii="Arial" w:hAnsi="Arial" w:cs="Arial"/>
          <w:color w:val="548DD4"/>
          <w:lang w:val="en-GB"/>
        </w:rPr>
        <w:t>(for approval)</w:t>
      </w:r>
    </w:p>
    <w:p w:rsidR="009600FC" w:rsidRPr="00235F73" w:rsidRDefault="00F73569" w:rsidP="00005BCA">
      <w:pPr>
        <w:numPr>
          <w:ilvl w:val="0"/>
          <w:numId w:val="5"/>
        </w:numPr>
        <w:tabs>
          <w:tab w:val="num" w:pos="1276"/>
        </w:tabs>
        <w:spacing w:after="0" w:line="360" w:lineRule="auto"/>
        <w:jc w:val="both"/>
        <w:rPr>
          <w:rFonts w:ascii="Arial" w:hAnsi="Arial" w:cs="Arial"/>
          <w:lang w:val="en-GB"/>
        </w:rPr>
      </w:pPr>
      <w:bookmarkStart w:id="1" w:name="OLE_LINK1"/>
      <w:bookmarkStart w:id="2" w:name="OLE_LINK2"/>
      <w:r>
        <w:rPr>
          <w:rFonts w:ascii="Arial" w:hAnsi="Arial" w:cs="Arial"/>
          <w:lang w:val="en-GB"/>
        </w:rPr>
        <w:t>Work Plan 2015-2016</w:t>
      </w:r>
    </w:p>
    <w:p w:rsidR="009600FC" w:rsidRPr="00DD0067" w:rsidRDefault="00F73569" w:rsidP="00F73569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Main areas, responsibilities and deadlines</w:t>
      </w:r>
      <w:r w:rsidR="001648AB" w:rsidRPr="00DD0067">
        <w:rPr>
          <w:rFonts w:ascii="Arial" w:hAnsi="Arial" w:cs="Arial"/>
          <w:lang w:val="en-GB"/>
        </w:rPr>
        <w:t xml:space="preserve"> </w:t>
      </w:r>
      <w:r w:rsidR="009466B5" w:rsidRPr="00DD0067"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 w:rsidR="00DD0067">
        <w:rPr>
          <w:rFonts w:ascii="Arial" w:hAnsi="Arial" w:cs="Arial"/>
          <w:color w:val="548DD4" w:themeColor="text2" w:themeTint="99"/>
          <w:lang w:val="en-GB"/>
        </w:rPr>
        <w:t>NRAs</w:t>
      </w:r>
      <w:r w:rsidR="009600FC" w:rsidRPr="00DD0067">
        <w:rPr>
          <w:rFonts w:ascii="Arial" w:hAnsi="Arial" w:cs="Arial"/>
          <w:color w:val="548DD4" w:themeColor="text2" w:themeTint="99"/>
          <w:lang w:val="en-GB"/>
        </w:rPr>
        <w:t>)</w:t>
      </w:r>
    </w:p>
    <w:p w:rsidR="00F73569" w:rsidRDefault="00F73569" w:rsidP="00DD006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CAM </w:t>
      </w:r>
    </w:p>
    <w:p w:rsidR="00F73569" w:rsidRPr="00277047" w:rsidRDefault="00F73569" w:rsidP="00F73569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Monthly auctions: results </w:t>
      </w:r>
      <w:r w:rsidRPr="00210FA4">
        <w:rPr>
          <w:rFonts w:ascii="Arial" w:hAnsi="Arial" w:cs="Arial"/>
          <w:color w:val="548DD4" w:themeColor="text2" w:themeTint="99"/>
          <w:lang w:val="en-GB"/>
        </w:rPr>
        <w:t>(for information by TSOs)</w:t>
      </w:r>
    </w:p>
    <w:p w:rsidR="00277047" w:rsidRPr="002C3F10" w:rsidRDefault="00277047" w:rsidP="00F73569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lang w:val="en-GB"/>
        </w:rPr>
      </w:pPr>
      <w:r w:rsidRPr="00277047">
        <w:rPr>
          <w:rFonts w:ascii="Arial" w:hAnsi="Arial" w:cs="Arial"/>
          <w:lang w:val="en-GB"/>
        </w:rPr>
        <w:t>Next steps</w:t>
      </w:r>
      <w:r>
        <w:rPr>
          <w:rFonts w:ascii="Arial" w:hAnsi="Arial" w:cs="Arial"/>
          <w:lang w:val="en-GB"/>
        </w:rPr>
        <w:t xml:space="preserve"> </w:t>
      </w:r>
      <w:r w:rsidRPr="00277047">
        <w:rPr>
          <w:rFonts w:ascii="Arial" w:hAnsi="Arial" w:cs="Arial"/>
          <w:color w:val="548DD4" w:themeColor="text2" w:themeTint="99"/>
          <w:lang w:val="en-GB"/>
        </w:rPr>
        <w:t>(for discussion)</w:t>
      </w:r>
      <w:r w:rsidRPr="00277047">
        <w:rPr>
          <w:rFonts w:ascii="Arial" w:hAnsi="Arial" w:cs="Arial"/>
          <w:lang w:val="en-GB"/>
        </w:rPr>
        <w:t xml:space="preserve"> </w:t>
      </w:r>
    </w:p>
    <w:p w:rsidR="002C3F10" w:rsidRPr="002C3F10" w:rsidRDefault="002C3F10" w:rsidP="004D47A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2C3F10"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>MP: last developments</w:t>
      </w:r>
      <w:r w:rsidR="00277047">
        <w:rPr>
          <w:rFonts w:ascii="Arial" w:hAnsi="Arial" w:cs="Arial"/>
          <w:lang w:val="en-GB"/>
        </w:rPr>
        <w:t xml:space="preserve"> of</w:t>
      </w:r>
      <w:r>
        <w:rPr>
          <w:rFonts w:ascii="Arial" w:hAnsi="Arial" w:cs="Arial"/>
          <w:lang w:val="en-GB"/>
        </w:rPr>
        <w:t xml:space="preserve"> OSBB proposal </w:t>
      </w:r>
      <w:r w:rsidRPr="00210FA4">
        <w:rPr>
          <w:rFonts w:ascii="Arial" w:hAnsi="Arial" w:cs="Arial"/>
          <w:color w:val="548DD4" w:themeColor="text2" w:themeTint="99"/>
          <w:lang w:val="en-GB"/>
        </w:rPr>
        <w:t>(for information by TSOs)</w:t>
      </w:r>
    </w:p>
    <w:p w:rsidR="00DD0067" w:rsidRPr="004D47AA" w:rsidRDefault="00DD0067" w:rsidP="00F7356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DD0067">
        <w:rPr>
          <w:rFonts w:ascii="Arial" w:hAnsi="Arial" w:cs="Arial"/>
          <w:lang w:val="en-GB"/>
        </w:rPr>
        <w:t xml:space="preserve">Iberian Gas </w:t>
      </w:r>
      <w:r w:rsidR="00E1609D">
        <w:rPr>
          <w:rFonts w:ascii="Arial" w:hAnsi="Arial" w:cs="Arial"/>
          <w:lang w:val="en-GB"/>
        </w:rPr>
        <w:t>market integration:</w:t>
      </w:r>
      <w:r w:rsidRPr="00DD0067">
        <w:rPr>
          <w:rFonts w:ascii="Arial" w:hAnsi="Arial" w:cs="Arial"/>
          <w:lang w:val="en-GB"/>
        </w:rPr>
        <w:t xml:space="preserve"> </w:t>
      </w:r>
      <w:r w:rsidR="00F73569">
        <w:rPr>
          <w:rFonts w:ascii="Arial" w:hAnsi="Arial" w:cs="Arial"/>
          <w:lang w:val="en-GB"/>
        </w:rPr>
        <w:t xml:space="preserve">evaluation of responses to </w:t>
      </w:r>
      <w:r w:rsidR="002C3F10">
        <w:rPr>
          <w:rFonts w:ascii="Arial" w:hAnsi="Arial" w:cs="Arial"/>
          <w:lang w:val="en-GB"/>
        </w:rPr>
        <w:t xml:space="preserve">public consultation on the </w:t>
      </w:r>
      <w:r w:rsidR="00F73569">
        <w:rPr>
          <w:rFonts w:ascii="Arial" w:hAnsi="Arial" w:cs="Arial"/>
          <w:lang w:val="en-GB"/>
        </w:rPr>
        <w:t>“S</w:t>
      </w:r>
      <w:r w:rsidRPr="00DD0067">
        <w:rPr>
          <w:rFonts w:ascii="Arial" w:hAnsi="Arial" w:cs="Arial"/>
          <w:lang w:val="en-GB"/>
        </w:rPr>
        <w:t>tudy on models for integration of the Spanish and Portuguese gas markets</w:t>
      </w:r>
      <w:r w:rsidR="00F73569">
        <w:rPr>
          <w:rFonts w:ascii="Arial" w:hAnsi="Arial" w:cs="Arial"/>
          <w:lang w:val="en-GB"/>
        </w:rPr>
        <w:t>”</w:t>
      </w:r>
      <w:r w:rsidRPr="00DD0067">
        <w:rPr>
          <w:rFonts w:ascii="Arial" w:hAnsi="Arial" w:cs="Arial"/>
          <w:lang w:val="en-GB"/>
        </w:rPr>
        <w:t xml:space="preserve"> </w:t>
      </w:r>
      <w:r w:rsidRPr="00DD0067"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lang w:val="en-GB"/>
        </w:rPr>
        <w:t>NRAs</w:t>
      </w:r>
      <w:r w:rsidRPr="00DD0067">
        <w:rPr>
          <w:rFonts w:ascii="Arial" w:hAnsi="Arial" w:cs="Arial"/>
          <w:color w:val="548DD4" w:themeColor="text2" w:themeTint="99"/>
          <w:lang w:val="en-GB"/>
        </w:rPr>
        <w:t>)</w:t>
      </w:r>
    </w:p>
    <w:p w:rsidR="00277047" w:rsidRPr="004D47AA" w:rsidRDefault="004D47AA" w:rsidP="0027704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4D47AA">
        <w:rPr>
          <w:rFonts w:ascii="Arial" w:hAnsi="Arial" w:cs="Arial"/>
          <w:lang w:val="en-GB"/>
        </w:rPr>
        <w:t xml:space="preserve">Balancing </w:t>
      </w:r>
      <w:r w:rsidR="00277047">
        <w:rPr>
          <w:rFonts w:ascii="Arial" w:hAnsi="Arial" w:cs="Arial"/>
          <w:lang w:val="en-GB"/>
        </w:rPr>
        <w:t xml:space="preserve">NC implementation in the three countries </w:t>
      </w:r>
      <w:r w:rsidR="00277047" w:rsidRPr="00DD0067"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 w:rsidR="00277047">
        <w:rPr>
          <w:rFonts w:ascii="Arial" w:hAnsi="Arial" w:cs="Arial"/>
          <w:color w:val="548DD4" w:themeColor="text2" w:themeTint="99"/>
          <w:lang w:val="en-GB"/>
        </w:rPr>
        <w:t>NRAs</w:t>
      </w:r>
      <w:r w:rsidR="00277047" w:rsidRPr="00DD0067">
        <w:rPr>
          <w:rFonts w:ascii="Arial" w:hAnsi="Arial" w:cs="Arial"/>
          <w:color w:val="548DD4" w:themeColor="text2" w:themeTint="99"/>
          <w:lang w:val="en-GB"/>
        </w:rPr>
        <w:t>)</w:t>
      </w:r>
    </w:p>
    <w:p w:rsidR="00005BCA" w:rsidRPr="004D47AA" w:rsidRDefault="00277047" w:rsidP="004D47AA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Interoperability and data exchange NC</w:t>
      </w:r>
      <w:r w:rsidR="004D47AA" w:rsidRPr="004D47AA">
        <w:rPr>
          <w:rFonts w:ascii="Arial" w:hAnsi="Arial" w:cs="Arial"/>
          <w:lang w:val="en-GB"/>
        </w:rPr>
        <w:t xml:space="preserve">: Calendar and detailed tasks for the harmonisation: gas day, nomination and </w:t>
      </w:r>
      <w:proofErr w:type="spellStart"/>
      <w:r w:rsidR="004D47AA" w:rsidRPr="004D47AA">
        <w:rPr>
          <w:rFonts w:ascii="Arial" w:hAnsi="Arial" w:cs="Arial"/>
          <w:lang w:val="en-GB"/>
        </w:rPr>
        <w:t>renomination</w:t>
      </w:r>
      <w:proofErr w:type="spellEnd"/>
      <w:r w:rsidR="004D47AA" w:rsidRPr="004D47AA">
        <w:rPr>
          <w:rFonts w:ascii="Arial" w:hAnsi="Arial" w:cs="Arial"/>
          <w:lang w:val="en-GB"/>
        </w:rPr>
        <w:t xml:space="preserve"> procedures, data exchange– priorities for 1st Nov 2015 </w:t>
      </w:r>
      <w:r w:rsidR="004D47AA" w:rsidRPr="004D47AA">
        <w:rPr>
          <w:rFonts w:ascii="Arial" w:hAnsi="Arial" w:cs="Arial"/>
          <w:color w:val="548DD4" w:themeColor="text2" w:themeTint="99"/>
          <w:lang w:val="en-GB"/>
        </w:rPr>
        <w:t>(for discussion)</w:t>
      </w:r>
      <w:bookmarkEnd w:id="1"/>
      <w:bookmarkEnd w:id="2"/>
      <w:r w:rsidR="00005BCA" w:rsidRPr="004D47AA">
        <w:rPr>
          <w:rFonts w:ascii="Arial" w:hAnsi="Arial" w:cs="Arial"/>
          <w:lang w:val="en-GB"/>
        </w:rPr>
        <w:t xml:space="preserve"> </w:t>
      </w:r>
    </w:p>
    <w:p w:rsidR="00F73569" w:rsidRDefault="002C3F10" w:rsidP="00210FA4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Infrastructures</w:t>
      </w:r>
    </w:p>
    <w:p w:rsidR="00F73569" w:rsidRPr="00F73569" w:rsidRDefault="00F73569" w:rsidP="00F73569">
      <w:pPr>
        <w:numPr>
          <w:ilvl w:val="1"/>
          <w:numId w:val="5"/>
        </w:numPr>
        <w:tabs>
          <w:tab w:val="clear" w:pos="1021"/>
          <w:tab w:val="left" w:pos="1276"/>
        </w:tabs>
        <w:spacing w:after="0" w:line="360" w:lineRule="auto"/>
        <w:ind w:left="1276" w:hanging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Update of the meetings of Regional groups </w:t>
      </w:r>
      <w:r w:rsidR="002C3F10">
        <w:rPr>
          <w:rFonts w:ascii="Arial" w:hAnsi="Arial" w:cs="Arial"/>
          <w:lang w:val="en-GB"/>
        </w:rPr>
        <w:t xml:space="preserve">for PCI identification </w:t>
      </w:r>
      <w:r w:rsidR="007E3A05" w:rsidRPr="00210FA4"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lang w:val="en-GB"/>
        </w:rPr>
        <w:t>NRAs)</w:t>
      </w:r>
    </w:p>
    <w:p w:rsidR="007E3A05" w:rsidRPr="00277047" w:rsidRDefault="00F73569" w:rsidP="00F73569">
      <w:pPr>
        <w:numPr>
          <w:ilvl w:val="1"/>
          <w:numId w:val="5"/>
        </w:numPr>
        <w:tabs>
          <w:tab w:val="clear" w:pos="1021"/>
          <w:tab w:val="num" w:pos="840"/>
          <w:tab w:val="left" w:pos="1276"/>
        </w:tabs>
        <w:spacing w:after="0" w:line="360" w:lineRule="auto"/>
        <w:ind w:left="1276" w:hanging="709"/>
        <w:jc w:val="both"/>
        <w:rPr>
          <w:rFonts w:ascii="Arial" w:hAnsi="Arial" w:cs="Arial"/>
          <w:lang w:val="en-GB"/>
        </w:rPr>
      </w:pPr>
      <w:r w:rsidRPr="00F73569">
        <w:rPr>
          <w:rFonts w:ascii="Arial" w:hAnsi="Arial" w:cs="Arial"/>
          <w:lang w:val="en-GB"/>
        </w:rPr>
        <w:t xml:space="preserve">Candidate </w:t>
      </w:r>
      <w:r w:rsidR="002C3F10">
        <w:rPr>
          <w:rFonts w:ascii="Arial" w:hAnsi="Arial" w:cs="Arial"/>
          <w:lang w:val="en-GB"/>
        </w:rPr>
        <w:t>projects of common interests in the Region</w:t>
      </w:r>
      <w:r w:rsidRPr="00F73569">
        <w:rPr>
          <w:rFonts w:ascii="Arial" w:hAnsi="Arial" w:cs="Arial"/>
          <w:color w:val="548DD4" w:themeColor="text2" w:themeTint="99"/>
          <w:lang w:val="en-GB"/>
        </w:rPr>
        <w:t xml:space="preserve"> </w:t>
      </w:r>
      <w:r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 w:rsidR="007E3A05" w:rsidRPr="00F73569">
        <w:rPr>
          <w:rFonts w:ascii="Arial" w:hAnsi="Arial" w:cs="Arial"/>
          <w:color w:val="548DD4" w:themeColor="text2" w:themeTint="99"/>
          <w:lang w:val="en-GB"/>
        </w:rPr>
        <w:t>TSOs)</w:t>
      </w:r>
    </w:p>
    <w:p w:rsidR="00277047" w:rsidRPr="00277047" w:rsidRDefault="00277047" w:rsidP="00277047">
      <w:pPr>
        <w:numPr>
          <w:ilvl w:val="1"/>
          <w:numId w:val="5"/>
        </w:numPr>
        <w:tabs>
          <w:tab w:val="clear" w:pos="1021"/>
          <w:tab w:val="num" w:pos="840"/>
          <w:tab w:val="left" w:pos="1276"/>
        </w:tabs>
        <w:spacing w:after="0" w:line="360" w:lineRule="auto"/>
        <w:ind w:left="1276" w:hanging="709"/>
        <w:jc w:val="both"/>
        <w:rPr>
          <w:rFonts w:ascii="Arial" w:hAnsi="Arial" w:cs="Arial"/>
          <w:lang w:val="en-GB"/>
        </w:rPr>
      </w:pPr>
      <w:r w:rsidRPr="00277047">
        <w:rPr>
          <w:rFonts w:ascii="Arial" w:hAnsi="Arial" w:cs="Arial"/>
          <w:lang w:val="en-GB"/>
        </w:rPr>
        <w:t>ENTSOG CBA methodology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 w:rsidRPr="00F73569">
        <w:rPr>
          <w:rFonts w:ascii="Arial" w:hAnsi="Arial" w:cs="Arial"/>
          <w:color w:val="548DD4" w:themeColor="text2" w:themeTint="99"/>
          <w:lang w:val="en-GB"/>
        </w:rPr>
        <w:t>TSOs)</w:t>
      </w:r>
    </w:p>
    <w:p w:rsidR="00693823" w:rsidRPr="00210FA4" w:rsidRDefault="00C91A7B" w:rsidP="00210FA4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lang w:val="en-GB"/>
        </w:rPr>
      </w:pPr>
      <w:r w:rsidRPr="00210FA4">
        <w:rPr>
          <w:rFonts w:ascii="Arial" w:hAnsi="Arial" w:cs="Arial"/>
          <w:lang w:val="en-GB"/>
        </w:rPr>
        <w:t>AOB and next meetings</w:t>
      </w:r>
      <w:r w:rsidR="002D543B" w:rsidRPr="00210FA4">
        <w:rPr>
          <w:rFonts w:ascii="Arial" w:hAnsi="Arial" w:cs="Arial"/>
          <w:lang w:val="en-GB"/>
        </w:rPr>
        <w:t xml:space="preserve"> </w:t>
      </w:r>
    </w:p>
    <w:sectPr w:rsidR="00693823" w:rsidRPr="00210FA4" w:rsidSect="0086375F">
      <w:headerReference w:type="default" r:id="rId11"/>
      <w:footerReference w:type="default" r:id="rId12"/>
      <w:pgSz w:w="11906" w:h="16838" w:code="9"/>
      <w:pgMar w:top="2527" w:right="851" w:bottom="851" w:left="1418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90C" w:rsidRDefault="00B4290C">
      <w:r>
        <w:separator/>
      </w:r>
    </w:p>
  </w:endnote>
  <w:endnote w:type="continuationSeparator" w:id="0">
    <w:p w:rsidR="00B4290C" w:rsidRDefault="00B4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0C" w:rsidRPr="00FB5E50" w:rsidRDefault="00B4290C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GRI-S-IG-2</w:t>
    </w:r>
    <w:r w:rsidR="00F73569">
      <w:rPr>
        <w:rFonts w:cs="Arial"/>
      </w:rPr>
      <w:t>9</w:t>
    </w:r>
    <w:r>
      <w:rPr>
        <w:rFonts w:cs="Arial"/>
      </w:rPr>
      <w:t>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 w:rsidR="002F0EB3"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 w:rsidR="002F0EB3">
      <w:rPr>
        <w:rFonts w:cs="Arial"/>
        <w:snapToGrid w:val="0"/>
      </w:rPr>
      <w:fldChar w:fldCharType="separate"/>
    </w:r>
    <w:r w:rsidR="00E1609D">
      <w:rPr>
        <w:rFonts w:cs="Arial"/>
        <w:noProof/>
        <w:snapToGrid w:val="0"/>
      </w:rPr>
      <w:t>1</w:t>
    </w:r>
    <w:r w:rsidR="002F0EB3"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 w:rsidR="002F0EB3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2F0EB3">
      <w:rPr>
        <w:rStyle w:val="Nmerodepgina"/>
      </w:rPr>
      <w:fldChar w:fldCharType="separate"/>
    </w:r>
    <w:r w:rsidR="00E1609D">
      <w:rPr>
        <w:rStyle w:val="Nmerodepgina"/>
        <w:noProof/>
      </w:rPr>
      <w:t>1</w:t>
    </w:r>
    <w:r w:rsidR="002F0EB3"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90C" w:rsidRDefault="00B4290C">
      <w:r>
        <w:separator/>
      </w:r>
    </w:p>
  </w:footnote>
  <w:footnote w:type="continuationSeparator" w:id="0">
    <w:p w:rsidR="00B4290C" w:rsidRDefault="00B42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0C" w:rsidRDefault="00B4290C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955040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164465</wp:posOffset>
          </wp:positionV>
          <wp:extent cx="1405890" cy="516255"/>
          <wp:effectExtent l="19050" t="0" r="3810" b="0"/>
          <wp:wrapThrough wrapText="bothSides">
            <wp:wrapPolygon edited="0">
              <wp:start x="-293" y="0"/>
              <wp:lineTo x="-293" y="20723"/>
              <wp:lineTo x="21659" y="20723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423B">
      <w:rPr>
        <w:noProof/>
        <w:lang w:val="es-ES" w:eastAsia="es-ES"/>
      </w:rPr>
      <w:drawing>
        <wp:inline distT="0" distB="0" distL="0" distR="0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24" cy="68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8912651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7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8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7"/>
  </w:num>
  <w:num w:numId="3">
    <w:abstractNumId w:val="11"/>
  </w:num>
  <w:num w:numId="4">
    <w:abstractNumId w:val="18"/>
  </w:num>
  <w:num w:numId="5">
    <w:abstractNumId w:val="25"/>
  </w:num>
  <w:num w:numId="6">
    <w:abstractNumId w:val="14"/>
  </w:num>
  <w:num w:numId="7">
    <w:abstractNumId w:val="1"/>
  </w:num>
  <w:num w:numId="8">
    <w:abstractNumId w:val="21"/>
  </w:num>
  <w:num w:numId="9">
    <w:abstractNumId w:val="16"/>
  </w:num>
  <w:num w:numId="10">
    <w:abstractNumId w:val="23"/>
  </w:num>
  <w:num w:numId="11">
    <w:abstractNumId w:val="45"/>
  </w:num>
  <w:num w:numId="12">
    <w:abstractNumId w:val="34"/>
  </w:num>
  <w:num w:numId="13">
    <w:abstractNumId w:val="26"/>
  </w:num>
  <w:num w:numId="14">
    <w:abstractNumId w:val="12"/>
  </w:num>
  <w:num w:numId="15">
    <w:abstractNumId w:val="2"/>
  </w:num>
  <w:num w:numId="16">
    <w:abstractNumId w:val="41"/>
  </w:num>
  <w:num w:numId="17">
    <w:abstractNumId w:val="33"/>
  </w:num>
  <w:num w:numId="18">
    <w:abstractNumId w:val="20"/>
  </w:num>
  <w:num w:numId="19">
    <w:abstractNumId w:val="32"/>
  </w:num>
  <w:num w:numId="20">
    <w:abstractNumId w:val="22"/>
  </w:num>
  <w:num w:numId="21">
    <w:abstractNumId w:val="8"/>
  </w:num>
  <w:num w:numId="22">
    <w:abstractNumId w:val="2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36"/>
  </w:num>
  <w:num w:numId="26">
    <w:abstractNumId w:val="15"/>
  </w:num>
  <w:num w:numId="27">
    <w:abstractNumId w:val="30"/>
  </w:num>
  <w:num w:numId="28">
    <w:abstractNumId w:val="42"/>
  </w:num>
  <w:num w:numId="29">
    <w:abstractNumId w:val="38"/>
  </w:num>
  <w:num w:numId="30">
    <w:abstractNumId w:val="37"/>
  </w:num>
  <w:num w:numId="31">
    <w:abstractNumId w:val="4"/>
  </w:num>
  <w:num w:numId="32">
    <w:abstractNumId w:val="43"/>
  </w:num>
  <w:num w:numId="33">
    <w:abstractNumId w:val="39"/>
  </w:num>
  <w:num w:numId="34">
    <w:abstractNumId w:val="29"/>
  </w:num>
  <w:num w:numId="35">
    <w:abstractNumId w:val="5"/>
  </w:num>
  <w:num w:numId="36">
    <w:abstractNumId w:val="3"/>
  </w:num>
  <w:num w:numId="37">
    <w:abstractNumId w:val="35"/>
  </w:num>
  <w:num w:numId="38">
    <w:abstractNumId w:val="10"/>
  </w:num>
  <w:num w:numId="39">
    <w:abstractNumId w:val="7"/>
  </w:num>
  <w:num w:numId="40">
    <w:abstractNumId w:val="9"/>
  </w:num>
  <w:num w:numId="41">
    <w:abstractNumId w:val="13"/>
  </w:num>
  <w:num w:numId="42">
    <w:abstractNumId w:val="31"/>
  </w:num>
  <w:num w:numId="43">
    <w:abstractNumId w:val="0"/>
  </w:num>
  <w:num w:numId="44">
    <w:abstractNumId w:val="6"/>
  </w:num>
  <w:num w:numId="45">
    <w:abstractNumId w:val="19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1539CC"/>
    <w:rsid w:val="000015C7"/>
    <w:rsid w:val="00005AC5"/>
    <w:rsid w:val="00005BCA"/>
    <w:rsid w:val="00012797"/>
    <w:rsid w:val="0001591F"/>
    <w:rsid w:val="00016D25"/>
    <w:rsid w:val="00030935"/>
    <w:rsid w:val="00030CD5"/>
    <w:rsid w:val="00033875"/>
    <w:rsid w:val="00034333"/>
    <w:rsid w:val="00037358"/>
    <w:rsid w:val="00041523"/>
    <w:rsid w:val="00050393"/>
    <w:rsid w:val="000527C4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D5A5E"/>
    <w:rsid w:val="000E56E0"/>
    <w:rsid w:val="000F207A"/>
    <w:rsid w:val="000F6573"/>
    <w:rsid w:val="00100429"/>
    <w:rsid w:val="00112826"/>
    <w:rsid w:val="00112906"/>
    <w:rsid w:val="00117407"/>
    <w:rsid w:val="00124AE3"/>
    <w:rsid w:val="001255E9"/>
    <w:rsid w:val="00130A6C"/>
    <w:rsid w:val="00133EE6"/>
    <w:rsid w:val="00134BDF"/>
    <w:rsid w:val="00152CF2"/>
    <w:rsid w:val="001539CC"/>
    <w:rsid w:val="00157463"/>
    <w:rsid w:val="0016199E"/>
    <w:rsid w:val="001648AB"/>
    <w:rsid w:val="001675FB"/>
    <w:rsid w:val="001710C0"/>
    <w:rsid w:val="00176237"/>
    <w:rsid w:val="0018055A"/>
    <w:rsid w:val="0018144F"/>
    <w:rsid w:val="0018344C"/>
    <w:rsid w:val="0018612D"/>
    <w:rsid w:val="001A02ED"/>
    <w:rsid w:val="001A2614"/>
    <w:rsid w:val="001B0F71"/>
    <w:rsid w:val="001B2A12"/>
    <w:rsid w:val="001B2F0F"/>
    <w:rsid w:val="001B351E"/>
    <w:rsid w:val="001B4104"/>
    <w:rsid w:val="001C09B4"/>
    <w:rsid w:val="001C174B"/>
    <w:rsid w:val="001C6192"/>
    <w:rsid w:val="001C6BD7"/>
    <w:rsid w:val="001D4BF0"/>
    <w:rsid w:val="001F14E7"/>
    <w:rsid w:val="001F2600"/>
    <w:rsid w:val="00210FA4"/>
    <w:rsid w:val="00234CC3"/>
    <w:rsid w:val="00235F73"/>
    <w:rsid w:val="00242F1F"/>
    <w:rsid w:val="002435D0"/>
    <w:rsid w:val="002558F4"/>
    <w:rsid w:val="0026000F"/>
    <w:rsid w:val="00264B2A"/>
    <w:rsid w:val="00267B2B"/>
    <w:rsid w:val="00277047"/>
    <w:rsid w:val="00295484"/>
    <w:rsid w:val="00295EB6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543B"/>
    <w:rsid w:val="002F07BC"/>
    <w:rsid w:val="002F0954"/>
    <w:rsid w:val="002F0EB3"/>
    <w:rsid w:val="002F55FF"/>
    <w:rsid w:val="002F6164"/>
    <w:rsid w:val="002F61E8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54359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7B58"/>
    <w:rsid w:val="00443000"/>
    <w:rsid w:val="004437EB"/>
    <w:rsid w:val="00450555"/>
    <w:rsid w:val="00453160"/>
    <w:rsid w:val="00456070"/>
    <w:rsid w:val="00462C2D"/>
    <w:rsid w:val="00466CB4"/>
    <w:rsid w:val="00472B72"/>
    <w:rsid w:val="00475D53"/>
    <w:rsid w:val="00490EF0"/>
    <w:rsid w:val="00492341"/>
    <w:rsid w:val="00496D4B"/>
    <w:rsid w:val="004A4393"/>
    <w:rsid w:val="004A4FD2"/>
    <w:rsid w:val="004A5D7D"/>
    <w:rsid w:val="004B1D1C"/>
    <w:rsid w:val="004B68E9"/>
    <w:rsid w:val="004C082B"/>
    <w:rsid w:val="004C4806"/>
    <w:rsid w:val="004C58B5"/>
    <w:rsid w:val="004D47AA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1D0A"/>
    <w:rsid w:val="00537CC6"/>
    <w:rsid w:val="0054426F"/>
    <w:rsid w:val="00561583"/>
    <w:rsid w:val="00563A20"/>
    <w:rsid w:val="00564B9F"/>
    <w:rsid w:val="00570F73"/>
    <w:rsid w:val="00573DF3"/>
    <w:rsid w:val="00586535"/>
    <w:rsid w:val="00586966"/>
    <w:rsid w:val="00592E58"/>
    <w:rsid w:val="00595D78"/>
    <w:rsid w:val="005A423B"/>
    <w:rsid w:val="005B0B85"/>
    <w:rsid w:val="005B5F2B"/>
    <w:rsid w:val="005C0AF9"/>
    <w:rsid w:val="005C0F46"/>
    <w:rsid w:val="005C2616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4FCB"/>
    <w:rsid w:val="006C1D9B"/>
    <w:rsid w:val="006C7140"/>
    <w:rsid w:val="006D52A5"/>
    <w:rsid w:val="006E653B"/>
    <w:rsid w:val="006F2EC8"/>
    <w:rsid w:val="006F4B54"/>
    <w:rsid w:val="007051C9"/>
    <w:rsid w:val="007120CD"/>
    <w:rsid w:val="00713BC3"/>
    <w:rsid w:val="00725BD5"/>
    <w:rsid w:val="00730B97"/>
    <w:rsid w:val="0073467E"/>
    <w:rsid w:val="00735D43"/>
    <w:rsid w:val="00737417"/>
    <w:rsid w:val="00757A2D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334B"/>
    <w:rsid w:val="007C4813"/>
    <w:rsid w:val="007D424C"/>
    <w:rsid w:val="007D50EB"/>
    <w:rsid w:val="007D587E"/>
    <w:rsid w:val="007E3A05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303CA"/>
    <w:rsid w:val="0083675A"/>
    <w:rsid w:val="008434B4"/>
    <w:rsid w:val="00846409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656D"/>
    <w:rsid w:val="008F0787"/>
    <w:rsid w:val="008F386A"/>
    <w:rsid w:val="008F4D37"/>
    <w:rsid w:val="00902788"/>
    <w:rsid w:val="009057BE"/>
    <w:rsid w:val="009141B5"/>
    <w:rsid w:val="009149FF"/>
    <w:rsid w:val="00926B96"/>
    <w:rsid w:val="009271A5"/>
    <w:rsid w:val="00933B5A"/>
    <w:rsid w:val="00935031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C2BEC"/>
    <w:rsid w:val="009C5B5D"/>
    <w:rsid w:val="009C75A6"/>
    <w:rsid w:val="009C7F88"/>
    <w:rsid w:val="009D2BA9"/>
    <w:rsid w:val="009D4C22"/>
    <w:rsid w:val="009D6823"/>
    <w:rsid w:val="009F5CBD"/>
    <w:rsid w:val="009F7FAC"/>
    <w:rsid w:val="00A001D8"/>
    <w:rsid w:val="00A05861"/>
    <w:rsid w:val="00A06515"/>
    <w:rsid w:val="00A17F68"/>
    <w:rsid w:val="00A229B2"/>
    <w:rsid w:val="00A45490"/>
    <w:rsid w:val="00A46D51"/>
    <w:rsid w:val="00A47A47"/>
    <w:rsid w:val="00A54D83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77CE"/>
    <w:rsid w:val="00B0198F"/>
    <w:rsid w:val="00B22196"/>
    <w:rsid w:val="00B3095C"/>
    <w:rsid w:val="00B345DC"/>
    <w:rsid w:val="00B3586E"/>
    <w:rsid w:val="00B4243D"/>
    <w:rsid w:val="00B4290C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3FE5"/>
    <w:rsid w:val="00C265DD"/>
    <w:rsid w:val="00C36A45"/>
    <w:rsid w:val="00C373F3"/>
    <w:rsid w:val="00C37CF3"/>
    <w:rsid w:val="00C538B1"/>
    <w:rsid w:val="00C552F9"/>
    <w:rsid w:val="00C579FD"/>
    <w:rsid w:val="00C600DE"/>
    <w:rsid w:val="00C60368"/>
    <w:rsid w:val="00C635A9"/>
    <w:rsid w:val="00C65629"/>
    <w:rsid w:val="00C67ACA"/>
    <w:rsid w:val="00C76DB5"/>
    <w:rsid w:val="00C8012F"/>
    <w:rsid w:val="00C847E6"/>
    <w:rsid w:val="00C91A7B"/>
    <w:rsid w:val="00C9341B"/>
    <w:rsid w:val="00C940EE"/>
    <w:rsid w:val="00C94BBA"/>
    <w:rsid w:val="00CA242F"/>
    <w:rsid w:val="00CA43BC"/>
    <w:rsid w:val="00CB5901"/>
    <w:rsid w:val="00CE19FD"/>
    <w:rsid w:val="00CE4E15"/>
    <w:rsid w:val="00CF06D0"/>
    <w:rsid w:val="00D00A96"/>
    <w:rsid w:val="00D0585C"/>
    <w:rsid w:val="00D12B42"/>
    <w:rsid w:val="00D267E5"/>
    <w:rsid w:val="00D3793A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72E3"/>
    <w:rsid w:val="00D973C0"/>
    <w:rsid w:val="00DB04CC"/>
    <w:rsid w:val="00DB1D4C"/>
    <w:rsid w:val="00DC3968"/>
    <w:rsid w:val="00DC5765"/>
    <w:rsid w:val="00DC6EF2"/>
    <w:rsid w:val="00DD0067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57C8D"/>
    <w:rsid w:val="00E63A10"/>
    <w:rsid w:val="00E66883"/>
    <w:rsid w:val="00E729BD"/>
    <w:rsid w:val="00E72A99"/>
    <w:rsid w:val="00E73DE7"/>
    <w:rsid w:val="00E75C9E"/>
    <w:rsid w:val="00E82374"/>
    <w:rsid w:val="00EA4398"/>
    <w:rsid w:val="00EA49C6"/>
    <w:rsid w:val="00EA7D9D"/>
    <w:rsid w:val="00EA7F9C"/>
    <w:rsid w:val="00EB1473"/>
    <w:rsid w:val="00EB2134"/>
    <w:rsid w:val="00EB2510"/>
    <w:rsid w:val="00EC00D1"/>
    <w:rsid w:val="00EC3B23"/>
    <w:rsid w:val="00EC449F"/>
    <w:rsid w:val="00EC7CA8"/>
    <w:rsid w:val="00ED31F9"/>
    <w:rsid w:val="00ED7B0B"/>
    <w:rsid w:val="00EE2CAB"/>
    <w:rsid w:val="00EE3DAB"/>
    <w:rsid w:val="00EF23C6"/>
    <w:rsid w:val="00F04EFD"/>
    <w:rsid w:val="00F061C4"/>
    <w:rsid w:val="00F12B90"/>
    <w:rsid w:val="00F21461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73569"/>
    <w:rsid w:val="00F829E5"/>
    <w:rsid w:val="00F850D5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307B"/>
    <w:rsid w:val="00FC665F"/>
    <w:rsid w:val="00FD198F"/>
    <w:rsid w:val="00FE2DC6"/>
    <w:rsid w:val="00FE5ACB"/>
    <w:rsid w:val="00FE69FD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ACER-2015-08082</_dlc_DocId>
    <_dlc_DocIdUrl xmlns="985daa2e-53d8-4475-82b8-9c7d25324e34">
      <Url>https://extranet.acer.europa.eu/Events/29th-South-IG/_layouts/DocIdRedir.aspx?ID=ACER-2015-08082</Url>
      <Description>ACER-2015-08082</Description>
    </_dlc_DocIdUrl>
    <ACER_Abstract xmlns="985daa2e-53d8-4475-82b8-9c7d25324e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1429EB930014DB25683B769012BAA" ma:contentTypeVersion="20" ma:contentTypeDescription="Create a new document." ma:contentTypeScope="" ma:versionID="d09ceef612c64de13511dcbc8f1e4161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8680840ea61619d02341c7615e4007e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0AE1-E5F2-4E55-8299-E16BB2D7FCB4}"/>
</file>

<file path=customXml/itemProps2.xml><?xml version="1.0" encoding="utf-8"?>
<ds:datastoreItem xmlns:ds="http://schemas.openxmlformats.org/officeDocument/2006/customXml" ds:itemID="{75362706-9623-442D-B550-73DAC0D80D98}"/>
</file>

<file path=customXml/itemProps3.xml><?xml version="1.0" encoding="utf-8"?>
<ds:datastoreItem xmlns:ds="http://schemas.openxmlformats.org/officeDocument/2006/customXml" ds:itemID="{686FAA3D-7EB3-4BBE-BB05-A5007D729DCD}"/>
</file>

<file path=customXml/itemProps4.xml><?xml version="1.0" encoding="utf-8"?>
<ds:datastoreItem xmlns:ds="http://schemas.openxmlformats.org/officeDocument/2006/customXml" ds:itemID="{836EBB53-253F-4617-925B-322B9D489C13}"/>
</file>

<file path=customXml/itemProps5.xml><?xml version="1.0" encoding="utf-8"?>
<ds:datastoreItem xmlns:ds="http://schemas.openxmlformats.org/officeDocument/2006/customXml" ds:itemID="{EA31522D-1076-4145-95CF-44C537CC7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abg</cp:lastModifiedBy>
  <cp:revision>10</cp:revision>
  <cp:lastPrinted>2013-03-25T11:24:00Z</cp:lastPrinted>
  <dcterms:created xsi:type="dcterms:W3CDTF">2014-03-19T09:38:00Z</dcterms:created>
  <dcterms:modified xsi:type="dcterms:W3CDTF">2014-12-02T12:51:00Z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0x0101009111429EB930014DB25683B769012BAA</vt:lpwstr>
  </property>
  <property fmtid="{D5CDD505-2E9C-101B-9397-08002B2CF9AE}" pid="3" name="_dlc_DocIdItemGuid">
    <vt:lpwstr>e9dc0fc2-8203-4a74-a423-91bfd17ff415</vt:lpwstr>
  </property>
</Properties>
</file>