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9C10E8" w:rsidP="006C33CC">
      <w:pPr>
        <w:pStyle w:val="Body1"/>
        <w:spacing w:before="0" w:after="0" w:line="360" w:lineRule="auto"/>
        <w:jc w:val="center"/>
        <w:rPr>
          <w:rFonts w:ascii="Arial" w:hAnsi="Arial" w:cs="Arial"/>
          <w:b/>
          <w:szCs w:val="22"/>
          <w:lang w:val="en-US"/>
        </w:rPr>
      </w:pPr>
      <w:r>
        <w:rPr>
          <w:rFonts w:ascii="Arial" w:hAnsi="Arial" w:cs="Arial"/>
          <w:b/>
          <w:szCs w:val="22"/>
          <w:lang w:val="en-US"/>
        </w:rPr>
        <w:t>4</w:t>
      </w:r>
      <w:r w:rsidR="00E24816">
        <w:rPr>
          <w:rFonts w:ascii="Arial" w:hAnsi="Arial" w:cs="Arial"/>
          <w:b/>
          <w:szCs w:val="22"/>
          <w:lang w:val="en-US"/>
        </w:rPr>
        <w:t>3</w:t>
      </w:r>
      <w:r w:rsidR="00825441">
        <w:rPr>
          <w:rFonts w:ascii="Arial" w:hAnsi="Arial" w:cs="Arial"/>
          <w:b/>
          <w:szCs w:val="22"/>
          <w:vertAlign w:val="superscript"/>
          <w:lang w:val="en-US"/>
        </w:rPr>
        <w:t>st</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2D7F86" w:rsidRDefault="00E24816" w:rsidP="006C33CC">
      <w:pPr>
        <w:pStyle w:val="Body1"/>
        <w:spacing w:before="0" w:after="0" w:line="360" w:lineRule="auto"/>
        <w:jc w:val="center"/>
        <w:rPr>
          <w:rFonts w:ascii="Arial" w:hAnsi="Arial" w:cs="Arial"/>
          <w:b/>
          <w:szCs w:val="22"/>
          <w:lang w:val="en-US"/>
        </w:rPr>
      </w:pPr>
      <w:r>
        <w:rPr>
          <w:rFonts w:ascii="Arial" w:hAnsi="Arial" w:cs="Arial"/>
          <w:b/>
          <w:szCs w:val="22"/>
          <w:lang w:val="en-US"/>
        </w:rPr>
        <w:t>23</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sidR="0097286A">
        <w:rPr>
          <w:rFonts w:ascii="Arial" w:hAnsi="Arial" w:cs="Arial"/>
          <w:b/>
          <w:szCs w:val="22"/>
          <w:lang w:val="en-US"/>
        </w:rPr>
        <w:t>Ma</w:t>
      </w:r>
      <w:r>
        <w:rPr>
          <w:rFonts w:ascii="Arial" w:hAnsi="Arial" w:cs="Arial"/>
          <w:b/>
          <w:szCs w:val="22"/>
          <w:lang w:val="en-US"/>
        </w:rPr>
        <w:t>y</w:t>
      </w:r>
      <w:r w:rsidR="009A1EE7">
        <w:rPr>
          <w:rFonts w:ascii="Arial" w:hAnsi="Arial" w:cs="Arial"/>
          <w:b/>
          <w:szCs w:val="22"/>
          <w:lang w:val="en-US"/>
        </w:rPr>
        <w:t xml:space="preserve"> </w:t>
      </w:r>
      <w:r w:rsidR="00C210D4" w:rsidRPr="002D7F86">
        <w:rPr>
          <w:rFonts w:ascii="Arial" w:hAnsi="Arial" w:cs="Arial"/>
          <w:b/>
          <w:szCs w:val="22"/>
          <w:lang w:val="en-US"/>
        </w:rPr>
        <w:t>201</w:t>
      </w:r>
      <w:r w:rsidR="009A1EE7">
        <w:rPr>
          <w:rFonts w:ascii="Arial" w:hAnsi="Arial" w:cs="Arial"/>
          <w:b/>
          <w:szCs w:val="22"/>
          <w:lang w:val="en-US"/>
        </w:rPr>
        <w:t>7</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801DF6"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6316EF" w:rsidRDefault="00801DF6"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 xml:space="preserve">Alonso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6316EF" w:rsidRDefault="00801DF6"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Agustín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6316EF" w:rsidRDefault="00801DF6"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801DF6" w:rsidRPr="006316EF" w:rsidRDefault="00801DF6" w:rsidP="003D1B74">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nuria.alonso@cnmc.es</w:t>
            </w:r>
          </w:p>
        </w:tc>
      </w:tr>
      <w:tr w:rsidR="009A1EE7"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316EF" w:rsidRDefault="009A1EE7"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316EF" w:rsidRDefault="009A1EE7"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316EF" w:rsidRDefault="009A1EE7" w:rsidP="003D1B74">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A1EE7" w:rsidRPr="006316EF" w:rsidRDefault="009A1EE7" w:rsidP="003D1B74">
            <w:pPr>
              <w:pStyle w:val="Body1"/>
              <w:spacing w:before="0" w:after="0" w:line="240" w:lineRule="auto"/>
              <w:outlineLvl w:val="9"/>
            </w:pPr>
            <w:r w:rsidRPr="006316EF">
              <w:rPr>
                <w:rStyle w:val="Hipervnculo"/>
                <w:rFonts w:ascii="Arial" w:hAnsi="Arial" w:cs="Arial"/>
                <w:sz w:val="20"/>
                <w:lang w:val="en-US"/>
              </w:rPr>
              <w:t>alejandro.alonso@cnmc.es</w:t>
            </w:r>
          </w:p>
        </w:tc>
      </w:tr>
      <w:tr w:rsidR="00907FB4"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316EF" w:rsidRDefault="00907FB4" w:rsidP="003D1B74">
            <w:pPr>
              <w:pStyle w:val="Body1"/>
              <w:spacing w:before="0" w:after="0" w:line="240" w:lineRule="auto"/>
              <w:outlineLvl w:val="9"/>
              <w:rPr>
                <w:rFonts w:ascii="Arial" w:hAnsi="Arial" w:cs="Arial"/>
                <w:color w:val="auto"/>
                <w:sz w:val="20"/>
              </w:rPr>
            </w:pPr>
            <w:r w:rsidRPr="006316EF">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316EF" w:rsidRDefault="00907FB4" w:rsidP="003D1B74">
            <w:pPr>
              <w:pStyle w:val="Body1"/>
              <w:spacing w:before="0" w:after="0" w:line="240" w:lineRule="auto"/>
              <w:outlineLvl w:val="9"/>
              <w:rPr>
                <w:rFonts w:ascii="Arial" w:hAnsi="Arial" w:cs="Arial"/>
                <w:color w:val="auto"/>
                <w:sz w:val="20"/>
              </w:rPr>
            </w:pPr>
            <w:r w:rsidRPr="006316EF">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316EF" w:rsidRDefault="00907FB4" w:rsidP="003D1B74">
            <w:pPr>
              <w:pStyle w:val="Body1"/>
              <w:spacing w:before="0" w:after="0" w:line="240" w:lineRule="auto"/>
              <w:outlineLvl w:val="9"/>
              <w:rPr>
                <w:rFonts w:ascii="Arial" w:hAnsi="Arial" w:cs="Arial"/>
                <w:color w:val="auto"/>
                <w:sz w:val="20"/>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Pr="006316EF" w:rsidRDefault="00F63A52" w:rsidP="003D1B74">
            <w:pPr>
              <w:pStyle w:val="Body1"/>
              <w:spacing w:before="0" w:after="0" w:line="240" w:lineRule="auto"/>
              <w:outlineLvl w:val="9"/>
              <w:rPr>
                <w:rFonts w:ascii="Arial" w:hAnsi="Arial" w:cs="Arial"/>
                <w:color w:val="auto"/>
                <w:sz w:val="20"/>
                <w:lang w:val="en-US"/>
              </w:rPr>
            </w:pPr>
            <w:hyperlink r:id="rId8" w:history="1">
              <w:r w:rsidR="00907FB4" w:rsidRPr="006316EF">
                <w:rPr>
                  <w:rStyle w:val="Hipervnculo"/>
                  <w:rFonts w:ascii="Arial" w:hAnsi="Arial" w:cs="Arial"/>
                  <w:sz w:val="20"/>
                  <w:lang w:val="en-US"/>
                </w:rPr>
                <w:t>nuria.alonso@cnmc.es</w:t>
              </w:r>
            </w:hyperlink>
          </w:p>
          <w:p w:rsidR="00907FB4" w:rsidRPr="006316EF" w:rsidRDefault="00907FB4" w:rsidP="003D1B74">
            <w:pPr>
              <w:pStyle w:val="Body1"/>
              <w:spacing w:before="0" w:after="0" w:line="240" w:lineRule="auto"/>
              <w:outlineLvl w:val="9"/>
            </w:pPr>
          </w:p>
        </w:tc>
      </w:tr>
      <w:tr w:rsidR="002A61EB" w:rsidRPr="006316EF"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316EF" w:rsidRDefault="002A61EB"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316EF" w:rsidRDefault="002A61EB"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316EF" w:rsidRDefault="002A61EB"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A61EB" w:rsidRPr="006316EF" w:rsidRDefault="002A61EB" w:rsidP="000F2CFF">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iapolinario@erse.pt</w:t>
            </w:r>
          </w:p>
        </w:tc>
      </w:tr>
      <w:tr w:rsidR="00FF1286" w:rsidRPr="006316EF"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6316EF" w:rsidRDefault="00FF1286" w:rsidP="000F2CFF">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helena.batista@ren.pt</w:t>
            </w:r>
          </w:p>
        </w:tc>
      </w:tr>
      <w:tr w:rsidR="004049C8" w:rsidRPr="006316EF"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316EF" w:rsidRDefault="00725E01"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Cachão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316EF" w:rsidRDefault="00725E01"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316EF" w:rsidRDefault="00725E01" w:rsidP="000F2CFF">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049C8" w:rsidRPr="006316EF" w:rsidRDefault="00725E01" w:rsidP="000F2CFF">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Alexandre.cachao@rengasodutos.pt</w:t>
            </w:r>
          </w:p>
        </w:tc>
      </w:tr>
      <w:tr w:rsidR="00732C15"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316EF" w:rsidRDefault="00732C15"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316EF" w:rsidRDefault="00732C15"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316EF" w:rsidRDefault="00732C15"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32C15" w:rsidRPr="006316EF" w:rsidRDefault="00732C15"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fjcamarillo@enagas.es</w:t>
            </w:r>
          </w:p>
        </w:tc>
      </w:tr>
      <w:tr w:rsidR="00FF1286"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316EF" w:rsidRDefault="00FF1286"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6316EF" w:rsidRDefault="00FF1286"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raquel.costa@ren.pt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rPr>
            </w:pPr>
            <w:hyperlink r:id="rId9" w:history="1">
              <w:r w:rsidR="00725E01" w:rsidRPr="006316EF">
                <w:rPr>
                  <w:rStyle w:val="Hipervnculo"/>
                  <w:rFonts w:ascii="Arial" w:hAnsi="Arial" w:cs="Arial"/>
                  <w:sz w:val="20"/>
                </w:rPr>
                <w:t>madevicente@enagas.es</w:t>
              </w:r>
            </w:hyperlink>
          </w:p>
          <w:p w:rsidR="00725E01" w:rsidRPr="006316EF" w:rsidRDefault="00725E01" w:rsidP="00725E01">
            <w:pPr>
              <w:pStyle w:val="Body1"/>
              <w:spacing w:before="0" w:after="0" w:line="240" w:lineRule="auto"/>
              <w:outlineLvl w:val="9"/>
              <w:rPr>
                <w:rFonts w:ascii="Arial" w:hAnsi="Arial" w:cs="Arial"/>
                <w:color w:val="auto"/>
                <w:sz w:val="20"/>
              </w:rPr>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Diniz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Valter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valter.diniz@rengasodutos.pt</w:t>
            </w:r>
          </w:p>
        </w:tc>
      </w:tr>
      <w:tr w:rsidR="00725E01" w:rsidRPr="006316EF"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Domingues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António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adomingues@erse.pt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fabien.duffau@tigf.fr</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Esteves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Fonts w:ascii="Arial" w:hAnsi="Arial" w:cs="Arial"/>
                <w:sz w:val="20"/>
                <w:lang w:val="en-US"/>
              </w:rPr>
            </w:pPr>
            <w:r w:rsidRPr="006316EF">
              <w:rPr>
                <w:rStyle w:val="Hipervnculo"/>
                <w:rFonts w:ascii="Arial" w:hAnsi="Arial" w:cs="Arial"/>
                <w:sz w:val="20"/>
                <w:lang w:val="en-US"/>
              </w:rPr>
              <w:t>jesteves@erse.pt</w:t>
            </w:r>
          </w:p>
        </w:tc>
      </w:tr>
      <w:tr w:rsidR="00725E01" w:rsidRPr="00F63A5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rPr>
            </w:pPr>
            <w:hyperlink r:id="rId10" w:history="1">
              <w:r w:rsidR="00725E01" w:rsidRPr="006316EF">
                <w:rPr>
                  <w:rStyle w:val="Hipervnculo"/>
                  <w:rFonts w:ascii="Arial" w:hAnsi="Arial" w:cs="Arial"/>
                  <w:sz w:val="20"/>
                </w:rPr>
                <w:t>Riccardo.GALLETTA@acer.europa.eu</w:t>
              </w:r>
            </w:hyperlink>
          </w:p>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&gt;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Ana Belén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lang w:val="en-US"/>
              </w:rPr>
            </w:pPr>
            <w:hyperlink r:id="rId11" w:history="1">
              <w:r w:rsidR="00725E01" w:rsidRPr="006316EF">
                <w:rPr>
                  <w:rStyle w:val="Hipervnculo"/>
                  <w:rFonts w:ascii="Arial" w:hAnsi="Arial" w:cs="Arial"/>
                  <w:sz w:val="20"/>
                  <w:lang w:val="en-US"/>
                </w:rPr>
                <w:t>abgarcia@enagas.es</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 xml:space="preserve">Izquierdo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36166C">
            <w:pPr>
              <w:pStyle w:val="Body1"/>
              <w:spacing w:before="0" w:after="0" w:line="240" w:lineRule="auto"/>
              <w:outlineLvl w:val="9"/>
              <w:rPr>
                <w:rFonts w:ascii="Arial" w:hAnsi="Arial" w:cs="Arial"/>
                <w:color w:val="auto"/>
                <w:sz w:val="20"/>
              </w:rPr>
            </w:pPr>
            <w:r w:rsidRPr="006316EF">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rsidR="00725E01" w:rsidRPr="006316EF" w:rsidRDefault="00725E01" w:rsidP="00725E01">
            <w:pPr>
              <w:pStyle w:val="Body1"/>
              <w:spacing w:before="0" w:after="0" w:line="240" w:lineRule="auto"/>
              <w:outlineLvl w:val="9"/>
            </w:pPr>
            <w:r w:rsidRPr="006316EF">
              <w:rPr>
                <w:rStyle w:val="Hipervnculo"/>
                <w:rFonts w:ascii="Arial" w:hAnsi="Arial" w:cs="Arial"/>
                <w:sz w:val="20"/>
                <w:lang w:val="en-US"/>
              </w:rPr>
              <w:t>pizquierdo@enagas.es</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lastRenderedPageBreak/>
              <w:t>Mangin</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Claude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rPr>
              <w:t>GRTgaz</w:t>
            </w:r>
          </w:p>
        </w:tc>
        <w:tc>
          <w:tcPr>
            <w:tcW w:w="3684" w:type="dxa"/>
            <w:tcBorders>
              <w:top w:val="single" w:sz="4" w:space="0" w:color="336798"/>
              <w:left w:val="single" w:sz="4" w:space="0" w:color="336798"/>
              <w:bottom w:val="single" w:sz="4" w:space="0" w:color="336798"/>
              <w:right w:val="single" w:sz="4" w:space="0" w:color="336798"/>
            </w:tcBorders>
          </w:tcPr>
          <w:p w:rsidR="00725E01" w:rsidRPr="006316EF" w:rsidRDefault="00F63A52" w:rsidP="00725E01">
            <w:pPr>
              <w:pStyle w:val="Body1"/>
              <w:spacing w:before="0" w:after="0" w:line="240" w:lineRule="auto"/>
              <w:outlineLvl w:val="9"/>
              <w:rPr>
                <w:rFonts w:ascii="Arial" w:hAnsi="Arial" w:cs="Arial"/>
                <w:color w:val="auto"/>
                <w:sz w:val="20"/>
                <w:lang w:val="en-US"/>
              </w:rPr>
            </w:pPr>
            <w:hyperlink r:id="rId12" w:history="1">
              <w:r w:rsidR="00725E01" w:rsidRPr="006316EF">
                <w:rPr>
                  <w:rStyle w:val="Hipervnculo"/>
                  <w:rFonts w:ascii="Arial" w:hAnsi="Arial" w:cs="Arial"/>
                  <w:sz w:val="20"/>
                  <w:lang w:val="en-US"/>
                </w:rPr>
                <w:t>claude.mangin@grtgaz.com</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725E01" w:rsidP="00725E01">
            <w:pPr>
              <w:pStyle w:val="Body1"/>
              <w:spacing w:before="0" w:after="0" w:line="240" w:lineRule="auto"/>
              <w:outlineLvl w:val="9"/>
              <w:rPr>
                <w:rStyle w:val="Hipervnculo"/>
              </w:rPr>
            </w:pPr>
            <w:r w:rsidRPr="006316EF">
              <w:rPr>
                <w:rStyle w:val="Hipervnculo"/>
                <w:rFonts w:ascii="Arial" w:hAnsi="Arial" w:cs="Arial"/>
                <w:sz w:val="20"/>
                <w:lang w:val="en-US"/>
              </w:rPr>
              <w:t>teresa.monedero</w:t>
            </w:r>
            <w:hyperlink r:id="rId13" w:history="1">
              <w:r w:rsidRPr="006316EF">
                <w:rPr>
                  <w:rStyle w:val="Hipervnculo"/>
                  <w:rFonts w:ascii="Arial" w:hAnsi="Arial" w:cs="Arial"/>
                  <w:sz w:val="20"/>
                  <w:lang w:val="en-US"/>
                </w:rPr>
                <w:t>@cnmc.es</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r w:rsidR="00532CA4" w:rsidRPr="006316EF" w:rsidTr="00A37557">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316EF" w:rsidRDefault="00532CA4" w:rsidP="00A37557">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Piñeiro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316EF" w:rsidRDefault="00532CA4" w:rsidP="00A37557">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Laura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316EF" w:rsidRDefault="00532CA4" w:rsidP="00A37557">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Reganosa</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32CA4" w:rsidRPr="006316EF" w:rsidRDefault="00F63A52" w:rsidP="00A37557">
            <w:pPr>
              <w:pStyle w:val="Body1"/>
              <w:spacing w:before="0" w:after="0" w:line="240" w:lineRule="auto"/>
              <w:outlineLvl w:val="9"/>
              <w:rPr>
                <w:rStyle w:val="Hipervnculo"/>
                <w:rFonts w:ascii="Arial" w:hAnsi="Arial" w:cs="Arial"/>
                <w:sz w:val="20"/>
                <w:lang w:val="en-US"/>
              </w:rPr>
            </w:pPr>
            <w:hyperlink r:id="rId14" w:history="1">
              <w:r w:rsidR="00532CA4" w:rsidRPr="006316EF">
                <w:rPr>
                  <w:rStyle w:val="Hipervnculo"/>
                  <w:rFonts w:ascii="Arial" w:hAnsi="Arial" w:cs="Arial"/>
                  <w:sz w:val="20"/>
                  <w:lang w:val="en-US"/>
                </w:rPr>
                <w:t>lpineiro@reganosa.com</w:t>
              </w:r>
            </w:hyperlink>
          </w:p>
          <w:p w:rsidR="00532CA4" w:rsidRPr="006316EF" w:rsidRDefault="00532CA4" w:rsidP="00A37557">
            <w:pPr>
              <w:pStyle w:val="Body1"/>
              <w:spacing w:before="0" w:after="0" w:line="240" w:lineRule="auto"/>
              <w:outlineLvl w:val="9"/>
              <w:rPr>
                <w:rStyle w:val="Hipervnculo"/>
                <w:rFonts w:ascii="Arial" w:hAnsi="Arial" w:cs="Arial"/>
                <w:sz w:val="20"/>
                <w:lang w:val="en-US"/>
              </w:rPr>
            </w:pPr>
          </w:p>
        </w:tc>
      </w:tr>
      <w:tr w:rsidR="0097286A"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316EF" w:rsidRDefault="0097286A" w:rsidP="00725E01">
            <w:pPr>
              <w:pStyle w:val="Body1"/>
              <w:spacing w:before="0" w:after="0" w:line="240" w:lineRule="auto"/>
              <w:outlineLvl w:val="9"/>
              <w:rPr>
                <w:rFonts w:ascii="Arial" w:hAnsi="Arial" w:cs="Arial"/>
                <w:sz w:val="20"/>
                <w:lang w:val="en-US"/>
              </w:rPr>
            </w:pPr>
            <w:r w:rsidRPr="006316EF">
              <w:rPr>
                <w:rFonts w:ascii="Arial" w:hAnsi="Arial" w:cs="Arial"/>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316EF" w:rsidRDefault="0097286A"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316EF" w:rsidRDefault="0097286A"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7286A" w:rsidRPr="006316EF" w:rsidRDefault="00F63A52" w:rsidP="00725E01">
            <w:pPr>
              <w:pStyle w:val="Body1"/>
              <w:spacing w:before="0" w:after="0" w:line="240" w:lineRule="auto"/>
              <w:outlineLvl w:val="9"/>
              <w:rPr>
                <w:rStyle w:val="Hipervnculo"/>
                <w:rFonts w:ascii="Arial" w:hAnsi="Arial" w:cs="Arial"/>
                <w:sz w:val="20"/>
                <w:lang w:val="en-US"/>
              </w:rPr>
            </w:pPr>
            <w:hyperlink r:id="rId15" w:history="1">
              <w:r w:rsidR="0097286A" w:rsidRPr="006316EF">
                <w:rPr>
                  <w:rStyle w:val="Hipervnculo"/>
                  <w:rFonts w:ascii="Arial" w:hAnsi="Arial" w:cs="Arial"/>
                  <w:sz w:val="20"/>
                  <w:lang w:val="en-US"/>
                </w:rPr>
                <w:t>rocio.prieto@cnmc.es</w:t>
              </w:r>
            </w:hyperlink>
          </w:p>
          <w:p w:rsidR="0097286A" w:rsidRPr="006316EF" w:rsidRDefault="0097286A" w:rsidP="00725E01">
            <w:pPr>
              <w:pStyle w:val="Body1"/>
              <w:spacing w:before="0" w:after="0" w:line="240" w:lineRule="auto"/>
              <w:outlineLvl w:val="9"/>
              <w:rPr>
                <w:rStyle w:val="Hipervnculo"/>
                <w:rFonts w:ascii="Arial" w:hAnsi="Arial" w:cs="Arial"/>
                <w:sz w:val="20"/>
                <w:lang w:val="en-US"/>
              </w:rPr>
            </w:pPr>
          </w:p>
        </w:tc>
      </w:tr>
      <w:tr w:rsidR="0065501E"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316EF" w:rsidRDefault="0065501E" w:rsidP="00725E01">
            <w:pPr>
              <w:pStyle w:val="Body1"/>
              <w:spacing w:before="0" w:after="0" w:line="240" w:lineRule="auto"/>
              <w:outlineLvl w:val="9"/>
              <w:rPr>
                <w:rFonts w:ascii="Arial" w:hAnsi="Arial" w:cs="Arial"/>
                <w:sz w:val="20"/>
                <w:lang w:val="en-US"/>
              </w:rPr>
            </w:pPr>
            <w:r w:rsidRPr="006316EF">
              <w:rPr>
                <w:rFonts w:ascii="Arial" w:hAnsi="Arial" w:cs="Arial"/>
                <w:sz w:val="20"/>
                <w:lang w:val="en-US"/>
              </w:rPr>
              <w:t>Rottenberg</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316EF" w:rsidRDefault="0065501E"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Jacques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316EF" w:rsidRDefault="0065501E"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Elengy</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5501E" w:rsidRPr="006316EF" w:rsidRDefault="0065501E" w:rsidP="00725E01">
            <w:pPr>
              <w:pStyle w:val="Body1"/>
              <w:spacing w:before="0" w:after="0" w:line="240" w:lineRule="auto"/>
              <w:outlineLvl w:val="9"/>
              <w:rPr>
                <w:rStyle w:val="Hipervnculo"/>
                <w:rFonts w:ascii="Arial" w:hAnsi="Arial" w:cs="Arial"/>
                <w:sz w:val="20"/>
              </w:rPr>
            </w:pPr>
            <w:r w:rsidRPr="006316EF">
              <w:rPr>
                <w:rStyle w:val="Hipervnculo"/>
                <w:rFonts w:ascii="Arial" w:hAnsi="Arial" w:cs="Arial"/>
                <w:sz w:val="20"/>
              </w:rPr>
              <w:t>jacques.rottenberg@elengy.com</w:t>
            </w:r>
          </w:p>
        </w:tc>
      </w:tr>
      <w:tr w:rsidR="00D63B37"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316EF" w:rsidRDefault="00D63B37"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316EF" w:rsidRDefault="00D63B37"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316EF" w:rsidRDefault="00D63B37"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63B37" w:rsidRPr="006316EF" w:rsidRDefault="00D63B37" w:rsidP="00725E01">
            <w:pPr>
              <w:pStyle w:val="Body1"/>
              <w:spacing w:before="0" w:after="0" w:line="240" w:lineRule="auto"/>
              <w:outlineLvl w:val="9"/>
              <w:rPr>
                <w:rStyle w:val="Hipervnculo"/>
                <w:rFonts w:ascii="Arial" w:hAnsi="Arial" w:cs="Arial"/>
                <w:sz w:val="20"/>
              </w:rPr>
            </w:pPr>
            <w:r w:rsidRPr="006316EF">
              <w:rPr>
                <w:rStyle w:val="Hipervnculo"/>
                <w:rFonts w:ascii="Arial" w:hAnsi="Arial" w:cs="Arial"/>
                <w:sz w:val="20"/>
              </w:rPr>
              <w:t>eteixeira@erse.pt</w:t>
            </w: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ERSE</w:t>
            </w:r>
          </w:p>
          <w:p w:rsidR="00725E01" w:rsidRPr="006316EF" w:rsidRDefault="00725E01" w:rsidP="00725E01">
            <w:pPr>
              <w:pStyle w:val="Body1"/>
              <w:spacing w:before="0" w:after="0" w:line="240" w:lineRule="auto"/>
              <w:outlineLvl w:val="9"/>
              <w:rPr>
                <w:rFonts w:ascii="Arial" w:hAnsi="Arial" w:cs="Arial"/>
                <w:color w:val="auto"/>
                <w:sz w:val="20"/>
              </w:rPr>
            </w:pPr>
          </w:p>
          <w:p w:rsidR="00725E01" w:rsidRPr="006316EF" w:rsidRDefault="00725E01" w:rsidP="00725E01">
            <w:pPr>
              <w:pStyle w:val="Body1"/>
              <w:spacing w:before="0" w:after="0" w:line="240" w:lineRule="auto"/>
              <w:outlineLvl w:val="9"/>
              <w:rPr>
                <w:rFonts w:ascii="Arial" w:hAnsi="Arial" w:cs="Arial"/>
                <w:color w:val="auto"/>
                <w:sz w:val="20"/>
              </w:rPr>
            </w:pPr>
            <w:r w:rsidRPr="006316EF">
              <w:rPr>
                <w:rFonts w:ascii="Arial" w:hAnsi="Arial" w:cs="Arial"/>
                <w:color w:val="auto"/>
                <w:sz w:val="20"/>
              </w:rPr>
              <w:t>Fa</w:t>
            </w:r>
          </w:p>
          <w:p w:rsidR="00725E01" w:rsidRPr="006316EF" w:rsidRDefault="00725E01" w:rsidP="00725E01">
            <w:pPr>
              <w:pStyle w:val="Body1"/>
              <w:spacing w:before="0" w:after="0" w:line="240" w:lineRule="auto"/>
              <w:outlineLvl w:val="9"/>
              <w:rPr>
                <w:rFonts w:ascii="Arial" w:hAnsi="Arial" w:cs="Arial"/>
                <w:color w:val="auto"/>
                <w:sz w:val="20"/>
              </w:rPr>
            </w:pPr>
          </w:p>
          <w:p w:rsidR="00725E01" w:rsidRPr="006316EF" w:rsidRDefault="00725E01" w:rsidP="00725E01">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Style w:val="Hipervnculo"/>
                <w:rFonts w:ascii="Arial" w:hAnsi="Arial" w:cs="Arial"/>
                <w:sz w:val="20"/>
              </w:rPr>
            </w:pPr>
            <w:hyperlink r:id="rId16" w:history="1">
              <w:r w:rsidR="00725E01" w:rsidRPr="006316EF">
                <w:rPr>
                  <w:rStyle w:val="Hipervnculo"/>
                  <w:rFonts w:ascii="Arial" w:hAnsi="Arial" w:cs="Arial"/>
                  <w:sz w:val="20"/>
                </w:rPr>
                <w:t>PVerdelho@erse.pt</w:t>
              </w:r>
            </w:hyperlink>
          </w:p>
          <w:p w:rsidR="00725E01" w:rsidRPr="006316EF" w:rsidRDefault="00725E01" w:rsidP="00725E01">
            <w:pPr>
              <w:pStyle w:val="Body1"/>
              <w:spacing w:before="0" w:after="0" w:line="240" w:lineRule="auto"/>
              <w:outlineLvl w:val="9"/>
            </w:pPr>
          </w:p>
        </w:tc>
      </w:tr>
      <w:tr w:rsidR="00725E01"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316EF" w:rsidRDefault="00725E01" w:rsidP="00725E01">
            <w:pPr>
              <w:pStyle w:val="Body1"/>
              <w:spacing w:before="0" w:after="0" w:line="240" w:lineRule="auto"/>
              <w:outlineLvl w:val="9"/>
              <w:rPr>
                <w:rFonts w:ascii="Arial" w:hAnsi="Arial" w:cs="Arial"/>
                <w:color w:val="auto"/>
                <w:sz w:val="20"/>
                <w:lang w:val="en-US"/>
              </w:rPr>
            </w:pPr>
            <w:r w:rsidRPr="006316EF">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316EF" w:rsidRDefault="00F63A52" w:rsidP="00725E01">
            <w:pPr>
              <w:pStyle w:val="Body1"/>
              <w:spacing w:before="0" w:after="0" w:line="240" w:lineRule="auto"/>
              <w:outlineLvl w:val="9"/>
              <w:rPr>
                <w:rFonts w:ascii="Arial" w:hAnsi="Arial" w:cs="Arial"/>
                <w:color w:val="auto"/>
                <w:sz w:val="20"/>
                <w:lang w:val="en-US"/>
              </w:rPr>
            </w:pPr>
            <w:hyperlink r:id="rId17" w:history="1">
              <w:r w:rsidR="00725E01" w:rsidRPr="006316EF">
                <w:rPr>
                  <w:rStyle w:val="Hipervnculo"/>
                  <w:rFonts w:ascii="Arial" w:hAnsi="Arial" w:cs="Arial"/>
                  <w:sz w:val="20"/>
                  <w:lang w:val="en-US"/>
                </w:rPr>
                <w:t>raul.yunta@cnmc.es</w:t>
              </w:r>
            </w:hyperlink>
          </w:p>
          <w:p w:rsidR="00725E01" w:rsidRPr="006316EF" w:rsidRDefault="00725E01" w:rsidP="00725E01">
            <w:pPr>
              <w:pStyle w:val="Body1"/>
              <w:spacing w:before="0" w:after="0" w:line="240" w:lineRule="auto"/>
              <w:outlineLvl w:val="9"/>
              <w:rPr>
                <w:rFonts w:ascii="Arial" w:hAnsi="Arial" w:cs="Arial"/>
                <w:color w:val="auto"/>
                <w:sz w:val="20"/>
                <w:lang w:val="en-US"/>
              </w:rPr>
            </w:pPr>
          </w:p>
        </w:tc>
      </w:tr>
    </w:tbl>
    <w:p w:rsidR="00907FB4" w:rsidRPr="006316EF" w:rsidRDefault="00907FB4" w:rsidP="006B3EA1">
      <w:pPr>
        <w:pStyle w:val="Body1"/>
        <w:spacing w:before="0" w:after="0" w:line="360" w:lineRule="auto"/>
        <w:jc w:val="center"/>
        <w:rPr>
          <w:rFonts w:ascii="Arial" w:hAnsi="Arial" w:cs="Arial"/>
          <w:b/>
          <w:szCs w:val="22"/>
          <w:lang w:val="en-US"/>
        </w:rPr>
      </w:pPr>
    </w:p>
    <w:p w:rsidR="00907FB4" w:rsidRPr="006316EF" w:rsidRDefault="00907FB4" w:rsidP="006B3EA1">
      <w:pPr>
        <w:pStyle w:val="Body1"/>
        <w:spacing w:before="0" w:after="0" w:line="360" w:lineRule="auto"/>
        <w:jc w:val="center"/>
        <w:rPr>
          <w:rFonts w:ascii="Arial" w:hAnsi="Arial" w:cs="Arial"/>
          <w:b/>
          <w:szCs w:val="22"/>
          <w:lang w:val="en-US"/>
        </w:rPr>
      </w:pPr>
    </w:p>
    <w:p w:rsidR="00215667" w:rsidRDefault="001375AB" w:rsidP="00215667">
      <w:pPr>
        <w:pStyle w:val="Body1"/>
        <w:spacing w:before="0" w:after="0" w:line="240" w:lineRule="auto"/>
        <w:rPr>
          <w:rFonts w:ascii="Arial" w:hAnsi="Arial" w:cs="Arial"/>
          <w:b/>
          <w:i/>
          <w:color w:val="0070C0"/>
          <w:szCs w:val="22"/>
          <w:lang w:val="en-US"/>
        </w:rPr>
      </w:pPr>
      <w:r w:rsidRPr="006316EF">
        <w:rPr>
          <w:rFonts w:ascii="Arial" w:hAnsi="Arial" w:cs="Arial"/>
          <w:b/>
          <w:i/>
          <w:color w:val="0070C0"/>
          <w:szCs w:val="22"/>
          <w:lang w:val="en-US"/>
        </w:rPr>
        <w:t>All documents presented in this meeting are available on the ACER web page:</w:t>
      </w:r>
      <w:r w:rsidR="000E3C40" w:rsidRPr="006316EF">
        <w:rPr>
          <w:rFonts w:ascii="Arial" w:hAnsi="Arial" w:cs="Arial"/>
          <w:b/>
          <w:i/>
          <w:color w:val="0070C0"/>
          <w:szCs w:val="22"/>
          <w:lang w:val="en-US"/>
        </w:rPr>
        <w:t xml:space="preserve"> </w:t>
      </w:r>
      <w:hyperlink r:id="rId18" w:history="1">
        <w:r w:rsidR="00215667" w:rsidRPr="00592CE1">
          <w:rPr>
            <w:rStyle w:val="Hipervnculo"/>
            <w:rFonts w:ascii="Arial" w:hAnsi="Arial" w:cs="Arial"/>
            <w:b/>
            <w:i/>
            <w:szCs w:val="22"/>
            <w:lang w:val="en-US"/>
          </w:rPr>
          <w:t>http://www.acer.europa.eu/Events/43rd-IG-Meeting/default.aspx</w:t>
        </w:r>
      </w:hyperlink>
    </w:p>
    <w:p w:rsidR="0040025F" w:rsidRDefault="0040025F" w:rsidP="00215667">
      <w:pPr>
        <w:pStyle w:val="Body1"/>
        <w:spacing w:before="0" w:after="0" w:line="240" w:lineRule="auto"/>
        <w:rPr>
          <w:rFonts w:ascii="Arial" w:hAnsi="Arial" w:cs="Arial"/>
          <w:b/>
          <w:szCs w:val="22"/>
          <w:u w:val="single"/>
          <w:lang w:val="en-US"/>
        </w:rPr>
      </w:pPr>
    </w:p>
    <w:p w:rsidR="00D50732" w:rsidRPr="006A2E7D" w:rsidRDefault="00D50732" w:rsidP="00215667">
      <w:pPr>
        <w:pStyle w:val="Body1"/>
        <w:spacing w:before="0" w:after="0" w:line="240" w:lineRule="auto"/>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6316EF">
        <w:rPr>
          <w:rFonts w:ascii="Arial" w:hAnsi="Arial" w:cs="Arial"/>
          <w:szCs w:val="22"/>
          <w:lang w:val="en-US"/>
        </w:rPr>
        <w:t>3</w:t>
      </w:r>
      <w:r w:rsidR="006316EF" w:rsidRPr="006316EF">
        <w:rPr>
          <w:rFonts w:ascii="Arial" w:hAnsi="Arial" w:cs="Arial"/>
          <w:szCs w:val="22"/>
          <w:vertAlign w:val="superscript"/>
          <w:lang w:val="en-US"/>
        </w:rPr>
        <w:t>rd</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6316EF">
        <w:rPr>
          <w:rFonts w:ascii="Arial" w:hAnsi="Arial" w:cs="Arial"/>
          <w:szCs w:val="22"/>
          <w:lang w:val="en-US"/>
        </w:rPr>
        <w:t>2</w:t>
      </w:r>
      <w:r w:rsidR="000F4CF7" w:rsidRPr="001304EA">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and the agenda of the 4</w:t>
      </w:r>
      <w:r w:rsidR="006316EF">
        <w:rPr>
          <w:rFonts w:ascii="Arial" w:hAnsi="Arial" w:cs="Arial"/>
          <w:szCs w:val="22"/>
          <w:lang w:val="en-US"/>
        </w:rPr>
        <w:t>3</w:t>
      </w:r>
      <w:r w:rsidR="003A11AB">
        <w:rPr>
          <w:rFonts w:ascii="Arial" w:hAnsi="Arial" w:cs="Arial"/>
          <w:szCs w:val="22"/>
          <w:lang w:val="en-US"/>
        </w:rPr>
        <w:t xml:space="preserve">th IG SGRI </w:t>
      </w:r>
      <w:r w:rsidR="00F732E3">
        <w:rPr>
          <w:rFonts w:ascii="Arial" w:hAnsi="Arial" w:cs="Arial"/>
          <w:szCs w:val="22"/>
          <w:lang w:val="en-US"/>
        </w:rPr>
        <w:t>meeting</w:t>
      </w:r>
      <w:r w:rsidR="003A11AB">
        <w:rPr>
          <w:rFonts w:ascii="Arial" w:hAnsi="Arial" w:cs="Arial"/>
          <w:szCs w:val="22"/>
          <w:lang w:val="en-US"/>
        </w:rPr>
        <w:t xml:space="preserve"> were approved.</w:t>
      </w:r>
    </w:p>
    <w:p w:rsidR="000F4CF7" w:rsidRDefault="000F4CF7" w:rsidP="00B957A4">
      <w:pPr>
        <w:pStyle w:val="Body1"/>
        <w:spacing w:before="0" w:after="0" w:line="240" w:lineRule="auto"/>
        <w:rPr>
          <w:rFonts w:ascii="Arial" w:hAnsi="Arial" w:cs="Arial"/>
          <w:szCs w:val="22"/>
          <w:lang w:val="en-US"/>
        </w:rPr>
      </w:pPr>
    </w:p>
    <w:p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rsidR="00732008" w:rsidRDefault="00732008" w:rsidP="00D24428">
      <w:pPr>
        <w:pStyle w:val="Body1"/>
        <w:spacing w:before="0" w:after="0" w:line="240" w:lineRule="auto"/>
        <w:rPr>
          <w:rFonts w:ascii="Arial" w:hAnsi="Arial" w:cs="Arial"/>
          <w:b/>
          <w:szCs w:val="22"/>
          <w:u w:val="single"/>
          <w:lang w:val="en-US"/>
        </w:rPr>
      </w:pP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II.1. </w:t>
      </w:r>
      <w:r w:rsidRPr="00732008">
        <w:rPr>
          <w:rFonts w:ascii="Arial" w:hAnsi="Arial" w:cs="Arial"/>
          <w:b/>
          <w:szCs w:val="22"/>
          <w:u w:val="single"/>
          <w:lang w:val="en-US"/>
        </w:rPr>
        <w:t xml:space="preserve">Use of interconnections from 1st October 2014 to 30th September 2016 (deadline: June 2017) </w:t>
      </w:r>
      <w:r w:rsidRPr="00732008">
        <w:rPr>
          <w:rFonts w:ascii="Arial" w:eastAsia="Times New Roman" w:hAnsi="Arial" w:cs="Arial"/>
          <w:color w:val="548DD4" w:themeColor="text2" w:themeTint="99"/>
          <w:sz w:val="24"/>
          <w:szCs w:val="24"/>
          <w:lang w:val="en-GB" w:eastAsia="en-US"/>
        </w:rPr>
        <w:t xml:space="preserve">(for information by </w:t>
      </w:r>
      <w:r w:rsidR="00AC6D47">
        <w:rPr>
          <w:rFonts w:ascii="Arial" w:eastAsia="Times New Roman" w:hAnsi="Arial" w:cs="Arial"/>
          <w:color w:val="548DD4" w:themeColor="text2" w:themeTint="99"/>
          <w:sz w:val="24"/>
          <w:szCs w:val="24"/>
          <w:lang w:val="en-GB" w:eastAsia="en-US"/>
        </w:rPr>
        <w:t xml:space="preserve">NRAs and </w:t>
      </w:r>
      <w:r w:rsidRPr="00732008">
        <w:rPr>
          <w:rFonts w:ascii="Arial" w:eastAsia="Times New Roman" w:hAnsi="Arial" w:cs="Arial"/>
          <w:color w:val="548DD4" w:themeColor="text2" w:themeTint="99"/>
          <w:sz w:val="24"/>
          <w:szCs w:val="24"/>
          <w:lang w:val="en-GB" w:eastAsia="en-US"/>
        </w:rPr>
        <w:t>TSOs).</w:t>
      </w: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p>
    <w:p w:rsidR="00D50732"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lastRenderedPageBreak/>
        <w:t xml:space="preserve">The Chair </w:t>
      </w:r>
      <w:r w:rsidR="00B27C48">
        <w:rPr>
          <w:rFonts w:ascii="Arial" w:hAnsi="Arial" w:cs="Arial"/>
          <w:szCs w:val="22"/>
          <w:lang w:val="en-US"/>
        </w:rPr>
        <w:t xml:space="preserve">opened the meeting giving </w:t>
      </w:r>
      <w:r w:rsidR="007960D0">
        <w:rPr>
          <w:rFonts w:ascii="Arial" w:hAnsi="Arial" w:cs="Arial"/>
          <w:szCs w:val="22"/>
          <w:lang w:val="en-US"/>
        </w:rPr>
        <w:t>IG</w:t>
      </w:r>
      <w:r w:rsidR="00B27C48">
        <w:rPr>
          <w:rFonts w:ascii="Arial" w:hAnsi="Arial" w:cs="Arial"/>
          <w:szCs w:val="22"/>
          <w:lang w:val="en-US"/>
        </w:rPr>
        <w:t xml:space="preserve"> members feedback on the </w:t>
      </w:r>
      <w:r w:rsidR="007960D0">
        <w:rPr>
          <w:rFonts w:ascii="Arial" w:hAnsi="Arial" w:cs="Arial"/>
          <w:szCs w:val="22"/>
          <w:lang w:val="en-US"/>
        </w:rPr>
        <w:t xml:space="preserve">ACER-NRAs </w:t>
      </w:r>
      <w:r w:rsidR="00B27C48">
        <w:rPr>
          <w:rFonts w:ascii="Arial" w:hAnsi="Arial" w:cs="Arial"/>
          <w:szCs w:val="22"/>
          <w:lang w:val="en-US"/>
        </w:rPr>
        <w:t xml:space="preserve">meeting </w:t>
      </w:r>
      <w:r w:rsidR="007960D0">
        <w:rPr>
          <w:rFonts w:ascii="Arial" w:hAnsi="Arial" w:cs="Arial"/>
          <w:szCs w:val="22"/>
          <w:lang w:val="en-US"/>
        </w:rPr>
        <w:t>held last 23</w:t>
      </w:r>
      <w:r w:rsidR="007960D0" w:rsidRPr="007960D0">
        <w:rPr>
          <w:rFonts w:ascii="Arial" w:hAnsi="Arial" w:cs="Arial"/>
          <w:szCs w:val="22"/>
          <w:vertAlign w:val="superscript"/>
          <w:lang w:val="en-US"/>
        </w:rPr>
        <w:t>rd</w:t>
      </w:r>
      <w:r w:rsidR="007960D0">
        <w:rPr>
          <w:rFonts w:ascii="Arial" w:hAnsi="Arial" w:cs="Arial"/>
          <w:szCs w:val="22"/>
          <w:lang w:val="en-US"/>
        </w:rPr>
        <w:t xml:space="preserve"> March</w:t>
      </w:r>
      <w:r w:rsidR="00D50732">
        <w:rPr>
          <w:rFonts w:ascii="Arial" w:hAnsi="Arial" w:cs="Arial"/>
          <w:szCs w:val="22"/>
          <w:lang w:val="en-US"/>
        </w:rPr>
        <w:t>.</w:t>
      </w:r>
      <w:r w:rsidR="007960D0">
        <w:rPr>
          <w:rFonts w:ascii="Arial" w:hAnsi="Arial" w:cs="Arial"/>
          <w:szCs w:val="22"/>
          <w:lang w:val="en-US"/>
        </w:rPr>
        <w:t xml:space="preserve"> </w:t>
      </w:r>
      <w:r w:rsidR="00D50732">
        <w:rPr>
          <w:rFonts w:ascii="Arial" w:hAnsi="Arial" w:cs="Arial"/>
          <w:szCs w:val="22"/>
          <w:lang w:val="en-US"/>
        </w:rPr>
        <w:t>T</w:t>
      </w:r>
      <w:r w:rsidR="007960D0">
        <w:rPr>
          <w:rFonts w:ascii="Arial" w:hAnsi="Arial" w:cs="Arial"/>
          <w:szCs w:val="22"/>
          <w:lang w:val="en-US"/>
        </w:rPr>
        <w:t xml:space="preserve">he </w:t>
      </w:r>
      <w:r w:rsidR="00D50732">
        <w:rPr>
          <w:rFonts w:ascii="Arial" w:hAnsi="Arial" w:cs="Arial"/>
          <w:szCs w:val="22"/>
          <w:lang w:val="en-US"/>
        </w:rPr>
        <w:t xml:space="preserve">purpose of the meeting was to agree </w:t>
      </w:r>
      <w:r w:rsidR="006A39E3" w:rsidRPr="00F63A52">
        <w:rPr>
          <w:rFonts w:ascii="Arial" w:hAnsi="Arial" w:cs="Arial"/>
          <w:szCs w:val="22"/>
          <w:lang w:val="en-US"/>
        </w:rPr>
        <w:t xml:space="preserve">upon </w:t>
      </w:r>
      <w:r w:rsidR="007960D0" w:rsidRPr="00F63A52">
        <w:rPr>
          <w:rFonts w:ascii="Arial" w:hAnsi="Arial" w:cs="Arial"/>
          <w:szCs w:val="22"/>
          <w:lang w:val="en-US"/>
        </w:rPr>
        <w:t>the focus</w:t>
      </w:r>
      <w:r w:rsidR="007960D0">
        <w:rPr>
          <w:rFonts w:ascii="Arial" w:hAnsi="Arial" w:cs="Arial"/>
          <w:szCs w:val="22"/>
          <w:lang w:val="en-US"/>
        </w:rPr>
        <w:t xml:space="preserve"> of the reports on </w:t>
      </w:r>
      <w:r w:rsidR="001E412C">
        <w:rPr>
          <w:rFonts w:ascii="Arial" w:hAnsi="Arial" w:cs="Arial"/>
          <w:szCs w:val="22"/>
          <w:lang w:val="en-US"/>
        </w:rPr>
        <w:t>the targets 1 and 2, namely, “U</w:t>
      </w:r>
      <w:r w:rsidR="007960D0">
        <w:rPr>
          <w:rFonts w:ascii="Arial" w:hAnsi="Arial" w:cs="Arial"/>
          <w:szCs w:val="22"/>
          <w:lang w:val="en-US"/>
        </w:rPr>
        <w:t>se</w:t>
      </w:r>
      <w:r w:rsidR="00E631C7">
        <w:rPr>
          <w:rFonts w:ascii="Arial" w:hAnsi="Arial" w:cs="Arial"/>
          <w:szCs w:val="22"/>
          <w:lang w:val="en-US"/>
        </w:rPr>
        <w:t xml:space="preserve"> of infrastructures</w:t>
      </w:r>
      <w:r w:rsidR="001E412C">
        <w:rPr>
          <w:rFonts w:ascii="Arial" w:hAnsi="Arial" w:cs="Arial"/>
          <w:szCs w:val="22"/>
          <w:lang w:val="en-US"/>
        </w:rPr>
        <w:t xml:space="preserve"> in the Region</w:t>
      </w:r>
      <w:r w:rsidR="007960D0">
        <w:rPr>
          <w:rFonts w:ascii="Arial" w:hAnsi="Arial" w:cs="Arial"/>
          <w:szCs w:val="22"/>
          <w:lang w:val="en-US"/>
        </w:rPr>
        <w:t xml:space="preserve"> (</w:t>
      </w:r>
      <w:r w:rsidR="001E412C">
        <w:rPr>
          <w:rFonts w:ascii="Arial" w:hAnsi="Arial" w:cs="Arial"/>
          <w:szCs w:val="22"/>
          <w:lang w:val="en-US"/>
        </w:rPr>
        <w:t>Oct 2014- Sept 2016</w:t>
      </w:r>
      <w:r w:rsidR="007960D0">
        <w:rPr>
          <w:rFonts w:ascii="Arial" w:hAnsi="Arial" w:cs="Arial"/>
          <w:szCs w:val="22"/>
          <w:lang w:val="en-US"/>
        </w:rPr>
        <w:t>)</w:t>
      </w:r>
      <w:r w:rsidR="001E412C">
        <w:rPr>
          <w:rFonts w:ascii="Arial" w:hAnsi="Arial" w:cs="Arial"/>
          <w:szCs w:val="22"/>
          <w:lang w:val="en-US"/>
        </w:rPr>
        <w:t>”</w:t>
      </w:r>
      <w:r w:rsidR="007960D0">
        <w:rPr>
          <w:rFonts w:ascii="Arial" w:hAnsi="Arial" w:cs="Arial"/>
          <w:szCs w:val="22"/>
          <w:lang w:val="en-US"/>
        </w:rPr>
        <w:t xml:space="preserve"> and </w:t>
      </w:r>
      <w:r w:rsidR="001E412C">
        <w:rPr>
          <w:rFonts w:ascii="Arial" w:hAnsi="Arial" w:cs="Arial"/>
          <w:szCs w:val="22"/>
          <w:lang w:val="en-US"/>
        </w:rPr>
        <w:t>“B</w:t>
      </w:r>
      <w:r w:rsidR="007960D0">
        <w:rPr>
          <w:rFonts w:ascii="Arial" w:hAnsi="Arial" w:cs="Arial"/>
          <w:szCs w:val="22"/>
          <w:lang w:val="en-US"/>
        </w:rPr>
        <w:t>alancing</w:t>
      </w:r>
      <w:r w:rsidR="001E412C">
        <w:rPr>
          <w:rFonts w:ascii="Arial" w:hAnsi="Arial" w:cs="Arial"/>
          <w:szCs w:val="22"/>
          <w:lang w:val="en-US"/>
        </w:rPr>
        <w:t xml:space="preserve"> regimes in the Region”</w:t>
      </w:r>
      <w:r w:rsidR="00D50732">
        <w:rPr>
          <w:rFonts w:ascii="Arial" w:hAnsi="Arial" w:cs="Arial"/>
          <w:szCs w:val="22"/>
          <w:lang w:val="en-US"/>
        </w:rPr>
        <w:t>,</w:t>
      </w:r>
      <w:r w:rsidR="007960D0">
        <w:rPr>
          <w:rFonts w:ascii="Arial" w:hAnsi="Arial" w:cs="Arial"/>
          <w:szCs w:val="22"/>
          <w:lang w:val="en-US"/>
        </w:rPr>
        <w:t xml:space="preserve"> in order to avoid </w:t>
      </w:r>
      <w:r w:rsidR="00CE2727">
        <w:rPr>
          <w:rFonts w:ascii="Arial" w:hAnsi="Arial" w:cs="Arial"/>
          <w:szCs w:val="22"/>
          <w:lang w:val="en-US"/>
        </w:rPr>
        <w:t>overlapping</w:t>
      </w:r>
      <w:r w:rsidR="007960D0">
        <w:rPr>
          <w:rFonts w:ascii="Arial" w:hAnsi="Arial" w:cs="Arial"/>
          <w:szCs w:val="22"/>
          <w:lang w:val="en-US"/>
        </w:rPr>
        <w:t xml:space="preserve"> and to align conclusions with ACER reports. </w:t>
      </w:r>
    </w:p>
    <w:p w:rsidR="00D50732" w:rsidRDefault="00D50732" w:rsidP="0092069F">
      <w:pPr>
        <w:pStyle w:val="Body1"/>
        <w:tabs>
          <w:tab w:val="left" w:pos="426"/>
        </w:tabs>
        <w:spacing w:before="0" w:after="0" w:line="240" w:lineRule="auto"/>
        <w:rPr>
          <w:rFonts w:ascii="Arial" w:hAnsi="Arial" w:cs="Arial"/>
          <w:szCs w:val="22"/>
          <w:lang w:val="en-US"/>
        </w:rPr>
      </w:pPr>
    </w:p>
    <w:p w:rsidR="00B27C48" w:rsidRDefault="007960D0"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In this regard, </w:t>
      </w:r>
      <w:r w:rsidR="00D50732">
        <w:rPr>
          <w:rFonts w:ascii="Arial" w:hAnsi="Arial" w:cs="Arial"/>
          <w:szCs w:val="22"/>
          <w:lang w:val="en-US"/>
        </w:rPr>
        <w:t>ACER asked NRAs</w:t>
      </w:r>
      <w:r>
        <w:rPr>
          <w:rFonts w:ascii="Arial" w:hAnsi="Arial" w:cs="Arial"/>
          <w:szCs w:val="22"/>
          <w:lang w:val="en-US"/>
        </w:rPr>
        <w:t xml:space="preserve"> to review the quality of the data</w:t>
      </w:r>
      <w:r w:rsidR="0003221F">
        <w:rPr>
          <w:rFonts w:ascii="Arial" w:hAnsi="Arial" w:cs="Arial"/>
          <w:szCs w:val="22"/>
          <w:lang w:val="en-US"/>
        </w:rPr>
        <w:t xml:space="preserve"> provided by ENTSOG</w:t>
      </w:r>
      <w:r>
        <w:rPr>
          <w:rFonts w:ascii="Arial" w:hAnsi="Arial" w:cs="Arial"/>
          <w:szCs w:val="22"/>
          <w:lang w:val="en-US"/>
        </w:rPr>
        <w:t xml:space="preserve"> on CAM, CMP and balancing, to share the methodology for calculating indicators and exchange early drafts and conclusions. With regard </w:t>
      </w:r>
      <w:r w:rsidR="001E412C">
        <w:rPr>
          <w:rFonts w:ascii="Arial" w:hAnsi="Arial" w:cs="Arial"/>
          <w:szCs w:val="22"/>
          <w:lang w:val="en-US"/>
        </w:rPr>
        <w:t xml:space="preserve">to </w:t>
      </w:r>
      <w:r>
        <w:rPr>
          <w:rFonts w:ascii="Arial" w:hAnsi="Arial" w:cs="Arial"/>
          <w:szCs w:val="22"/>
          <w:lang w:val="en-US"/>
        </w:rPr>
        <w:t>the use of infrastructures, ACER suggeste</w:t>
      </w:r>
      <w:r w:rsidR="00867650">
        <w:rPr>
          <w:rFonts w:ascii="Arial" w:hAnsi="Arial" w:cs="Arial"/>
          <w:szCs w:val="22"/>
          <w:lang w:val="en-US"/>
        </w:rPr>
        <w:t xml:space="preserve">d to analyze in depth those issues where </w:t>
      </w:r>
      <w:r w:rsidR="00D50732">
        <w:rPr>
          <w:rFonts w:ascii="Arial" w:hAnsi="Arial" w:cs="Arial"/>
          <w:szCs w:val="22"/>
          <w:lang w:val="en-US"/>
        </w:rPr>
        <w:t>ACER’s Implementation Monitoring Report (</w:t>
      </w:r>
      <w:r w:rsidR="00867650">
        <w:rPr>
          <w:rFonts w:ascii="Arial" w:hAnsi="Arial" w:cs="Arial"/>
          <w:szCs w:val="22"/>
          <w:lang w:val="en-US"/>
        </w:rPr>
        <w:t>IMR</w:t>
      </w:r>
      <w:r w:rsidR="00D50732">
        <w:rPr>
          <w:rFonts w:ascii="Arial" w:hAnsi="Arial" w:cs="Arial"/>
          <w:szCs w:val="22"/>
          <w:lang w:val="en-US"/>
        </w:rPr>
        <w:t>)</w:t>
      </w:r>
      <w:r w:rsidR="00867650">
        <w:rPr>
          <w:rFonts w:ascii="Arial" w:hAnsi="Arial" w:cs="Arial"/>
          <w:szCs w:val="22"/>
          <w:lang w:val="en-US"/>
        </w:rPr>
        <w:t xml:space="preserve"> does not go deeply (capacity calculation, bundling arrangements and secondary markets</w:t>
      </w:r>
      <w:r w:rsidR="001E412C">
        <w:rPr>
          <w:rFonts w:ascii="Arial" w:hAnsi="Arial" w:cs="Arial"/>
          <w:szCs w:val="22"/>
          <w:lang w:val="en-US"/>
        </w:rPr>
        <w:t>)</w:t>
      </w:r>
      <w:r w:rsidR="00D50732">
        <w:rPr>
          <w:rFonts w:ascii="Arial" w:hAnsi="Arial" w:cs="Arial"/>
          <w:szCs w:val="22"/>
          <w:lang w:val="en-US"/>
        </w:rPr>
        <w:t>. R</w:t>
      </w:r>
      <w:r w:rsidR="001E412C">
        <w:rPr>
          <w:rFonts w:ascii="Arial" w:hAnsi="Arial" w:cs="Arial"/>
          <w:szCs w:val="22"/>
          <w:lang w:val="en-US"/>
        </w:rPr>
        <w:t>egarding</w:t>
      </w:r>
      <w:r w:rsidR="00867650">
        <w:rPr>
          <w:rFonts w:ascii="Arial" w:hAnsi="Arial" w:cs="Arial"/>
          <w:szCs w:val="22"/>
          <w:lang w:val="en-US"/>
        </w:rPr>
        <w:t xml:space="preserve"> balancing, </w:t>
      </w:r>
      <w:r w:rsidR="00D50732">
        <w:rPr>
          <w:rFonts w:ascii="Arial" w:hAnsi="Arial" w:cs="Arial"/>
          <w:szCs w:val="22"/>
          <w:lang w:val="en-US"/>
        </w:rPr>
        <w:t xml:space="preserve">ACER asked </w:t>
      </w:r>
      <w:r w:rsidR="00867650">
        <w:rPr>
          <w:rFonts w:ascii="Arial" w:hAnsi="Arial" w:cs="Arial"/>
          <w:szCs w:val="22"/>
          <w:lang w:val="en-US"/>
        </w:rPr>
        <w:t xml:space="preserve">CNMC/ERSE to </w:t>
      </w:r>
      <w:r w:rsidR="00D50732">
        <w:rPr>
          <w:rFonts w:ascii="Arial" w:hAnsi="Arial" w:cs="Arial"/>
          <w:szCs w:val="22"/>
          <w:lang w:val="en-US"/>
        </w:rPr>
        <w:t xml:space="preserve">provide </w:t>
      </w:r>
      <w:r w:rsidR="00867650">
        <w:rPr>
          <w:rFonts w:ascii="Arial" w:hAnsi="Arial" w:cs="Arial"/>
          <w:szCs w:val="22"/>
          <w:lang w:val="en-US"/>
        </w:rPr>
        <w:t xml:space="preserve">data and to study the potential for the implementation of a cross border balancing mechanism. </w:t>
      </w:r>
      <w:r w:rsidR="00A349A7">
        <w:rPr>
          <w:rFonts w:ascii="Arial" w:hAnsi="Arial" w:cs="Arial"/>
          <w:szCs w:val="22"/>
          <w:lang w:val="en-US"/>
        </w:rPr>
        <w:t>The c</w:t>
      </w:r>
      <w:r w:rsidR="00867650">
        <w:rPr>
          <w:rFonts w:ascii="Arial" w:hAnsi="Arial" w:cs="Arial"/>
          <w:szCs w:val="22"/>
          <w:lang w:val="en-US"/>
        </w:rPr>
        <w:t>onclusions</w:t>
      </w:r>
      <w:r w:rsidR="00A349A7">
        <w:rPr>
          <w:rFonts w:ascii="Arial" w:hAnsi="Arial" w:cs="Arial"/>
          <w:szCs w:val="22"/>
          <w:lang w:val="en-US"/>
        </w:rPr>
        <w:t xml:space="preserve"> of both reports</w:t>
      </w:r>
      <w:r w:rsidR="00867650">
        <w:rPr>
          <w:rFonts w:ascii="Arial" w:hAnsi="Arial" w:cs="Arial"/>
          <w:szCs w:val="22"/>
          <w:lang w:val="en-US"/>
        </w:rPr>
        <w:t xml:space="preserve">, to the extent necessary, will be aligned with ACER findings. </w:t>
      </w:r>
    </w:p>
    <w:p w:rsidR="00867650" w:rsidRDefault="00867650" w:rsidP="0092069F">
      <w:pPr>
        <w:pStyle w:val="Body1"/>
        <w:tabs>
          <w:tab w:val="left" w:pos="426"/>
        </w:tabs>
        <w:spacing w:before="0" w:after="0" w:line="240" w:lineRule="auto"/>
        <w:rPr>
          <w:rFonts w:ascii="Arial" w:hAnsi="Arial" w:cs="Arial"/>
          <w:szCs w:val="22"/>
          <w:lang w:val="en-US"/>
        </w:rPr>
      </w:pPr>
    </w:p>
    <w:p w:rsidR="00867650" w:rsidRDefault="00867650"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Regarding the first draft of the report</w:t>
      </w:r>
      <w:r w:rsidR="00FB5906">
        <w:rPr>
          <w:rFonts w:ascii="Arial" w:hAnsi="Arial" w:cs="Arial"/>
          <w:szCs w:val="22"/>
          <w:lang w:val="en-US"/>
        </w:rPr>
        <w:t xml:space="preserve"> about the use of infrastructures</w:t>
      </w:r>
      <w:r>
        <w:rPr>
          <w:rFonts w:ascii="Arial" w:hAnsi="Arial" w:cs="Arial"/>
          <w:szCs w:val="22"/>
          <w:lang w:val="en-US"/>
        </w:rPr>
        <w:t>, TSOs explained that they are still compiling</w:t>
      </w:r>
      <w:r w:rsidR="00A77E68">
        <w:rPr>
          <w:rFonts w:ascii="Arial" w:hAnsi="Arial" w:cs="Arial"/>
          <w:szCs w:val="22"/>
          <w:lang w:val="en-US"/>
        </w:rPr>
        <w:t>/checking</w:t>
      </w:r>
      <w:r>
        <w:rPr>
          <w:rFonts w:ascii="Arial" w:hAnsi="Arial" w:cs="Arial"/>
          <w:szCs w:val="22"/>
          <w:lang w:val="en-US"/>
        </w:rPr>
        <w:t xml:space="preserve"> data </w:t>
      </w:r>
      <w:r w:rsidR="00FB5906">
        <w:rPr>
          <w:rFonts w:ascii="Arial" w:hAnsi="Arial" w:cs="Arial"/>
          <w:szCs w:val="22"/>
          <w:lang w:val="en-US"/>
        </w:rPr>
        <w:t>so the</w:t>
      </w:r>
      <w:r w:rsidR="00CE2727">
        <w:rPr>
          <w:rFonts w:ascii="Arial" w:hAnsi="Arial" w:cs="Arial"/>
          <w:szCs w:val="22"/>
          <w:lang w:val="en-US"/>
        </w:rPr>
        <w:t>y</w:t>
      </w:r>
      <w:r w:rsidR="00FB5906">
        <w:rPr>
          <w:rFonts w:ascii="Arial" w:hAnsi="Arial" w:cs="Arial"/>
          <w:szCs w:val="22"/>
          <w:lang w:val="en-US"/>
        </w:rPr>
        <w:t xml:space="preserve"> cannot </w:t>
      </w:r>
      <w:r w:rsidR="00CE2727">
        <w:rPr>
          <w:rFonts w:ascii="Arial" w:hAnsi="Arial" w:cs="Arial"/>
          <w:szCs w:val="22"/>
          <w:lang w:val="en-US"/>
        </w:rPr>
        <w:t>show</w:t>
      </w:r>
      <w:r w:rsidR="00FB5906">
        <w:rPr>
          <w:rFonts w:ascii="Arial" w:hAnsi="Arial" w:cs="Arial"/>
          <w:szCs w:val="22"/>
          <w:lang w:val="en-US"/>
        </w:rPr>
        <w:t xml:space="preserve"> any preliminary findings or</w:t>
      </w:r>
      <w:r>
        <w:rPr>
          <w:rFonts w:ascii="Arial" w:hAnsi="Arial" w:cs="Arial"/>
          <w:szCs w:val="22"/>
          <w:lang w:val="en-US"/>
        </w:rPr>
        <w:t xml:space="preserve"> conclusions</w:t>
      </w:r>
      <w:r w:rsidR="00FB5906">
        <w:rPr>
          <w:rFonts w:ascii="Arial" w:hAnsi="Arial" w:cs="Arial"/>
          <w:szCs w:val="22"/>
          <w:lang w:val="en-US"/>
        </w:rPr>
        <w:t xml:space="preserve"> </w:t>
      </w:r>
      <w:r w:rsidR="00C42B6B">
        <w:rPr>
          <w:rFonts w:ascii="Arial" w:hAnsi="Arial" w:cs="Arial"/>
          <w:szCs w:val="22"/>
          <w:lang w:val="en-US"/>
        </w:rPr>
        <w:t xml:space="preserve">today </w:t>
      </w:r>
      <w:r w:rsidR="00FB5906">
        <w:rPr>
          <w:rFonts w:ascii="Arial" w:hAnsi="Arial" w:cs="Arial"/>
          <w:szCs w:val="22"/>
          <w:lang w:val="en-US"/>
        </w:rPr>
        <w:t xml:space="preserve">as </w:t>
      </w:r>
      <w:r w:rsidR="006A39E3">
        <w:rPr>
          <w:rFonts w:ascii="Arial" w:hAnsi="Arial" w:cs="Arial"/>
          <w:szCs w:val="22"/>
          <w:lang w:val="en-US"/>
        </w:rPr>
        <w:t xml:space="preserve">per </w:t>
      </w:r>
      <w:r w:rsidR="006A39E3" w:rsidRPr="00F63A52">
        <w:rPr>
          <w:rFonts w:ascii="Arial" w:hAnsi="Arial" w:cs="Arial"/>
          <w:szCs w:val="22"/>
          <w:lang w:val="en-US"/>
        </w:rPr>
        <w:t>proposed timeline</w:t>
      </w:r>
      <w:r w:rsidR="00A77E68" w:rsidRPr="00F63A52">
        <w:rPr>
          <w:rFonts w:ascii="Arial" w:hAnsi="Arial" w:cs="Arial"/>
          <w:szCs w:val="22"/>
          <w:lang w:val="en-US"/>
        </w:rPr>
        <w:t xml:space="preserve"> in th</w:t>
      </w:r>
      <w:r w:rsidR="006A39E3" w:rsidRPr="00F63A52">
        <w:rPr>
          <w:rFonts w:ascii="Arial" w:hAnsi="Arial" w:cs="Arial"/>
          <w:szCs w:val="22"/>
          <w:lang w:val="en-US"/>
        </w:rPr>
        <w:t>e previous IG</w:t>
      </w:r>
      <w:r w:rsidR="00A77E68" w:rsidRPr="00F63A52">
        <w:rPr>
          <w:rFonts w:ascii="Arial" w:hAnsi="Arial" w:cs="Arial"/>
          <w:szCs w:val="22"/>
          <w:lang w:val="en-US"/>
        </w:rPr>
        <w:t xml:space="preserve"> meeting</w:t>
      </w:r>
      <w:r w:rsidR="00FB5906">
        <w:rPr>
          <w:rFonts w:ascii="Arial" w:hAnsi="Arial" w:cs="Arial"/>
          <w:szCs w:val="22"/>
          <w:lang w:val="en-US"/>
        </w:rPr>
        <w:t>. A</w:t>
      </w:r>
      <w:r>
        <w:rPr>
          <w:rFonts w:ascii="Arial" w:hAnsi="Arial" w:cs="Arial"/>
          <w:szCs w:val="22"/>
          <w:lang w:val="en-US"/>
        </w:rPr>
        <w:t xml:space="preserve"> new </w:t>
      </w:r>
      <w:r w:rsidR="009E70EC">
        <w:rPr>
          <w:rFonts w:ascii="Arial" w:hAnsi="Arial" w:cs="Arial"/>
          <w:szCs w:val="22"/>
          <w:lang w:val="en-US"/>
        </w:rPr>
        <w:t xml:space="preserve">deadline for having a preliminary draft </w:t>
      </w:r>
      <w:r>
        <w:rPr>
          <w:rFonts w:ascii="Arial" w:hAnsi="Arial" w:cs="Arial"/>
          <w:szCs w:val="22"/>
          <w:lang w:val="en-US"/>
        </w:rPr>
        <w:t xml:space="preserve">was </w:t>
      </w:r>
      <w:r w:rsidR="009E70EC">
        <w:rPr>
          <w:rFonts w:ascii="Arial" w:hAnsi="Arial" w:cs="Arial"/>
          <w:szCs w:val="22"/>
          <w:lang w:val="en-US"/>
        </w:rPr>
        <w:t xml:space="preserve">agreed: </w:t>
      </w:r>
      <w:r w:rsidR="00FB5906">
        <w:rPr>
          <w:rFonts w:ascii="Arial" w:hAnsi="Arial" w:cs="Arial"/>
          <w:szCs w:val="22"/>
          <w:lang w:val="en-US"/>
        </w:rPr>
        <w:t>31</w:t>
      </w:r>
      <w:r w:rsidR="00FB5906" w:rsidRPr="00FB5906">
        <w:rPr>
          <w:rFonts w:ascii="Arial" w:hAnsi="Arial" w:cs="Arial"/>
          <w:szCs w:val="22"/>
          <w:vertAlign w:val="superscript"/>
          <w:lang w:val="en-US"/>
        </w:rPr>
        <w:t>st</w:t>
      </w:r>
      <w:r w:rsidR="00FB5906">
        <w:rPr>
          <w:rFonts w:ascii="Arial" w:hAnsi="Arial" w:cs="Arial"/>
          <w:szCs w:val="22"/>
          <w:lang w:val="en-US"/>
        </w:rPr>
        <w:t xml:space="preserve"> May. The final report will be ready by the end of June as scheduled.</w:t>
      </w:r>
    </w:p>
    <w:p w:rsidR="00A77E68" w:rsidRDefault="00A77E68" w:rsidP="0092069F">
      <w:pPr>
        <w:pStyle w:val="Body1"/>
        <w:tabs>
          <w:tab w:val="left" w:pos="426"/>
        </w:tabs>
        <w:spacing w:before="0" w:after="0" w:line="240" w:lineRule="auto"/>
        <w:rPr>
          <w:rFonts w:ascii="Arial" w:hAnsi="Arial" w:cs="Arial"/>
          <w:szCs w:val="22"/>
          <w:lang w:val="en-US"/>
        </w:rPr>
      </w:pPr>
    </w:p>
    <w:p w:rsidR="00E455D4" w:rsidRDefault="00A77E68"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Lastly</w:t>
      </w:r>
      <w:r w:rsidR="00457C3B">
        <w:rPr>
          <w:rFonts w:ascii="Arial" w:hAnsi="Arial" w:cs="Arial"/>
          <w:szCs w:val="22"/>
          <w:lang w:val="en-US"/>
        </w:rPr>
        <w:t>, the Chair explained what NRAs are expecting from this report and presented</w:t>
      </w:r>
      <w:r w:rsidR="009E4D27">
        <w:rPr>
          <w:rFonts w:ascii="Arial" w:hAnsi="Arial" w:cs="Arial"/>
          <w:szCs w:val="22"/>
          <w:lang w:val="en-US"/>
        </w:rPr>
        <w:t xml:space="preserve"> a list of questions that </w:t>
      </w:r>
      <w:r w:rsidR="00457C3B">
        <w:rPr>
          <w:rFonts w:ascii="Arial" w:hAnsi="Arial" w:cs="Arial"/>
          <w:szCs w:val="22"/>
          <w:lang w:val="en-US"/>
        </w:rPr>
        <w:t>the report should give response</w:t>
      </w:r>
      <w:r w:rsidR="006A39E3">
        <w:rPr>
          <w:rFonts w:ascii="Arial" w:hAnsi="Arial" w:cs="Arial"/>
          <w:szCs w:val="22"/>
          <w:lang w:val="en-US"/>
        </w:rPr>
        <w:t xml:space="preserve"> </w:t>
      </w:r>
      <w:r w:rsidR="006A39E3" w:rsidRPr="00F63A52">
        <w:rPr>
          <w:rFonts w:ascii="Arial" w:hAnsi="Arial" w:cs="Arial"/>
          <w:szCs w:val="22"/>
          <w:lang w:val="en-US"/>
        </w:rPr>
        <w:t>to</w:t>
      </w:r>
      <w:r w:rsidR="00E455D4" w:rsidRPr="00F63A52">
        <w:rPr>
          <w:rFonts w:ascii="Arial" w:hAnsi="Arial" w:cs="Arial"/>
          <w:szCs w:val="22"/>
          <w:lang w:val="en-US"/>
        </w:rPr>
        <w:t>. Among</w:t>
      </w:r>
      <w:r w:rsidR="00E455D4">
        <w:rPr>
          <w:rFonts w:ascii="Arial" w:hAnsi="Arial" w:cs="Arial"/>
          <w:szCs w:val="22"/>
          <w:lang w:val="en-US"/>
        </w:rPr>
        <w:t xml:space="preserve"> other issues, the report should </w:t>
      </w:r>
      <w:r w:rsidR="00C3648E">
        <w:rPr>
          <w:rFonts w:ascii="Arial" w:hAnsi="Arial" w:cs="Arial"/>
          <w:szCs w:val="22"/>
          <w:lang w:val="en-US"/>
        </w:rPr>
        <w:t>shed</w:t>
      </w:r>
      <w:r w:rsidR="00CE2727">
        <w:rPr>
          <w:rFonts w:ascii="Arial" w:hAnsi="Arial" w:cs="Arial"/>
          <w:szCs w:val="22"/>
          <w:lang w:val="en-US"/>
        </w:rPr>
        <w:t xml:space="preserve"> light </w:t>
      </w:r>
      <w:r w:rsidR="00C3648E">
        <w:rPr>
          <w:rFonts w:ascii="Arial" w:hAnsi="Arial" w:cs="Arial"/>
          <w:szCs w:val="22"/>
          <w:lang w:val="en-US"/>
        </w:rPr>
        <w:t>on</w:t>
      </w:r>
      <w:r w:rsidR="00E455D4">
        <w:rPr>
          <w:rFonts w:ascii="Arial" w:hAnsi="Arial" w:cs="Arial"/>
          <w:szCs w:val="22"/>
          <w:lang w:val="en-US"/>
        </w:rPr>
        <w:t xml:space="preserve"> </w:t>
      </w:r>
      <w:r w:rsidR="00457C3B">
        <w:rPr>
          <w:rFonts w:ascii="Arial" w:hAnsi="Arial" w:cs="Arial"/>
          <w:szCs w:val="22"/>
          <w:lang w:val="en-US"/>
        </w:rPr>
        <w:t xml:space="preserve">how to maximize the capacity offered as far as possible </w:t>
      </w:r>
      <w:r w:rsidR="00E455D4">
        <w:rPr>
          <w:rFonts w:ascii="Arial" w:hAnsi="Arial" w:cs="Arial"/>
          <w:szCs w:val="22"/>
          <w:lang w:val="en-US"/>
        </w:rPr>
        <w:t xml:space="preserve">and </w:t>
      </w:r>
      <w:r w:rsidR="00CE2727">
        <w:rPr>
          <w:rFonts w:ascii="Arial" w:hAnsi="Arial" w:cs="Arial"/>
          <w:szCs w:val="22"/>
          <w:lang w:val="en-US"/>
        </w:rPr>
        <w:t xml:space="preserve">how </w:t>
      </w:r>
      <w:r w:rsidR="00E455D4">
        <w:rPr>
          <w:rFonts w:ascii="Arial" w:hAnsi="Arial" w:cs="Arial"/>
          <w:szCs w:val="22"/>
          <w:lang w:val="en-US"/>
        </w:rPr>
        <w:t xml:space="preserve">to bundled capacity </w:t>
      </w:r>
      <w:r w:rsidR="00457C3B">
        <w:rPr>
          <w:rFonts w:ascii="Arial" w:hAnsi="Arial" w:cs="Arial"/>
          <w:szCs w:val="22"/>
          <w:lang w:val="en-US"/>
        </w:rPr>
        <w:t>(differentiating between summer/winter capacities, possibility to turn interruptible capacity into firm</w:t>
      </w:r>
      <w:r w:rsidR="00E455D4">
        <w:rPr>
          <w:rFonts w:ascii="Arial" w:hAnsi="Arial" w:cs="Arial"/>
          <w:szCs w:val="22"/>
          <w:lang w:val="en-US"/>
        </w:rPr>
        <w:t xml:space="preserve"> in the short term, foster bundling </w:t>
      </w:r>
      <w:r w:rsidR="00CE2727">
        <w:rPr>
          <w:rFonts w:ascii="Arial" w:hAnsi="Arial" w:cs="Arial"/>
          <w:szCs w:val="22"/>
          <w:lang w:val="en-US"/>
        </w:rPr>
        <w:t>arrangements, etc</w:t>
      </w:r>
      <w:r w:rsidR="009E70EC">
        <w:rPr>
          <w:rFonts w:ascii="Arial" w:hAnsi="Arial" w:cs="Arial"/>
          <w:szCs w:val="22"/>
          <w:lang w:val="en-US"/>
        </w:rPr>
        <w:t>.</w:t>
      </w:r>
      <w:r w:rsidR="00C42E61">
        <w:rPr>
          <w:rFonts w:ascii="Arial" w:hAnsi="Arial" w:cs="Arial"/>
          <w:szCs w:val="22"/>
          <w:lang w:val="en-US"/>
        </w:rPr>
        <w:t>)</w:t>
      </w:r>
      <w:r w:rsidR="00E455D4">
        <w:rPr>
          <w:rFonts w:ascii="Arial" w:hAnsi="Arial" w:cs="Arial"/>
          <w:szCs w:val="22"/>
          <w:lang w:val="en-US"/>
        </w:rPr>
        <w:t xml:space="preserve">. It </w:t>
      </w:r>
      <w:bookmarkStart w:id="0" w:name="_GoBack"/>
      <w:bookmarkEnd w:id="0"/>
      <w:r w:rsidR="00E455D4">
        <w:rPr>
          <w:rFonts w:ascii="Arial" w:hAnsi="Arial" w:cs="Arial"/>
          <w:szCs w:val="22"/>
          <w:lang w:val="en-US"/>
        </w:rPr>
        <w:t>was highlighted the importance of both maximizing the capacity offered and offer</w:t>
      </w:r>
      <w:r w:rsidR="00C42E61">
        <w:rPr>
          <w:rFonts w:ascii="Arial" w:hAnsi="Arial" w:cs="Arial"/>
          <w:szCs w:val="22"/>
          <w:lang w:val="en-US"/>
        </w:rPr>
        <w:t>ing</w:t>
      </w:r>
      <w:r w:rsidR="00E455D4">
        <w:rPr>
          <w:rFonts w:ascii="Arial" w:hAnsi="Arial" w:cs="Arial"/>
          <w:szCs w:val="22"/>
          <w:lang w:val="en-US"/>
        </w:rPr>
        <w:t xml:space="preserve"> bundled capacity for market integration at both VIPs</w:t>
      </w:r>
      <w:r w:rsidR="0048590E">
        <w:rPr>
          <w:rFonts w:ascii="Arial" w:hAnsi="Arial" w:cs="Arial"/>
          <w:szCs w:val="22"/>
          <w:lang w:val="en-US"/>
        </w:rPr>
        <w:t>.</w:t>
      </w:r>
    </w:p>
    <w:p w:rsidR="00A77E68" w:rsidRDefault="00A77E68" w:rsidP="0092069F">
      <w:pPr>
        <w:pStyle w:val="Body1"/>
        <w:tabs>
          <w:tab w:val="left" w:pos="426"/>
        </w:tabs>
        <w:spacing w:before="0" w:after="0" w:line="240" w:lineRule="auto"/>
        <w:rPr>
          <w:rFonts w:ascii="Arial" w:hAnsi="Arial" w:cs="Arial"/>
          <w:szCs w:val="22"/>
          <w:lang w:val="en-US"/>
        </w:rPr>
      </w:pPr>
    </w:p>
    <w:p w:rsidR="0092069F" w:rsidRPr="0092069F"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The deadline for this deli</w:t>
      </w:r>
      <w:r w:rsidR="00791988">
        <w:rPr>
          <w:rFonts w:ascii="Arial" w:hAnsi="Arial" w:cs="Arial"/>
          <w:szCs w:val="22"/>
          <w:lang w:val="en-US"/>
        </w:rPr>
        <w:t xml:space="preserve">verable is the </w:t>
      </w:r>
      <w:r w:rsidR="003A3402">
        <w:rPr>
          <w:rFonts w:ascii="Arial" w:hAnsi="Arial" w:cs="Arial"/>
          <w:szCs w:val="22"/>
          <w:lang w:val="en-US"/>
        </w:rPr>
        <w:t xml:space="preserve">end of </w:t>
      </w:r>
      <w:r>
        <w:rPr>
          <w:rFonts w:ascii="Arial" w:hAnsi="Arial" w:cs="Arial"/>
          <w:szCs w:val="22"/>
          <w:lang w:val="en-US"/>
        </w:rPr>
        <w:t>June 2017.</w:t>
      </w:r>
      <w:r w:rsidR="0092069F">
        <w:rPr>
          <w:rFonts w:ascii="Arial" w:hAnsi="Arial" w:cs="Arial"/>
          <w:szCs w:val="22"/>
          <w:lang w:val="en-US"/>
        </w:rPr>
        <w:t xml:space="preserve"> </w:t>
      </w:r>
    </w:p>
    <w:p w:rsidR="00732008" w:rsidRPr="00732008" w:rsidRDefault="00732008" w:rsidP="00732008">
      <w:pPr>
        <w:pStyle w:val="Body1"/>
        <w:spacing w:before="0" w:after="0" w:line="240" w:lineRule="auto"/>
        <w:rPr>
          <w:rFonts w:ascii="Arial" w:hAnsi="Arial" w:cs="Arial"/>
          <w:b/>
          <w:szCs w:val="22"/>
          <w:u w:val="single"/>
          <w:lang w:val="en-US"/>
        </w:rPr>
      </w:pPr>
    </w:p>
    <w:p w:rsidR="002560FD" w:rsidRPr="001501A9" w:rsidRDefault="00090A50" w:rsidP="00D24428">
      <w:pPr>
        <w:pStyle w:val="Body1"/>
        <w:spacing w:before="0" w:after="0" w:line="240" w:lineRule="auto"/>
        <w:rPr>
          <w:rFonts w:ascii="Arial" w:eastAsia="Times New Roman" w:hAnsi="Arial" w:cs="Arial"/>
          <w:color w:val="auto"/>
          <w:szCs w:val="22"/>
          <w:lang w:val="en-GB" w:eastAsia="en-US"/>
        </w:rPr>
      </w:pPr>
      <w:r w:rsidRPr="00090A50">
        <w:rPr>
          <w:rFonts w:ascii="Arial" w:hAnsi="Arial" w:cs="Arial"/>
          <w:b/>
          <w:noProof/>
          <w:color w:val="auto"/>
          <w:szCs w:val="22"/>
        </w:rPr>
        <mc:AlternateContent>
          <mc:Choice Requires="wps">
            <w:drawing>
              <wp:anchor distT="0" distB="0" distL="114300" distR="114300" simplePos="0" relativeHeight="251656192" behindDoc="0" locked="0" layoutInCell="1" allowOverlap="1" wp14:anchorId="186605CF" wp14:editId="1CF9978A">
                <wp:simplePos x="0" y="0"/>
                <wp:positionH relativeFrom="page">
                  <wp:posOffset>797357</wp:posOffset>
                </wp:positionH>
                <wp:positionV relativeFrom="paragraph">
                  <wp:posOffset>87401</wp:posOffset>
                </wp:positionV>
                <wp:extent cx="6391275" cy="819303"/>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6391275" cy="81930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8AC9" id="Rectángulo 7" o:spid="_x0000_s1026" style="position:absolute;margin-left:62.8pt;margin-top:6.9pt;width:503.25pt;height: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" filled="f" strokecolor="black [3213]" strokeweight="1pt">
                <w10:wrap anchorx="page"/>
              </v:rect>
            </w:pict>
          </mc:Fallback>
        </mc:AlternateContent>
      </w:r>
    </w:p>
    <w:p w:rsidR="00090A50" w:rsidRDefault="00267F1B" w:rsidP="00090A50">
      <w:pPr>
        <w:pStyle w:val="Body1"/>
        <w:tabs>
          <w:tab w:val="left" w:pos="426"/>
        </w:tabs>
        <w:spacing w:before="0" w:after="0" w:line="240" w:lineRule="auto"/>
        <w:rPr>
          <w:rFonts w:ascii="Arial" w:hAnsi="Arial" w:cs="Arial"/>
          <w:b/>
          <w:szCs w:val="22"/>
          <w:lang w:val="en-US"/>
        </w:rPr>
      </w:pPr>
      <w:r w:rsidRPr="00090A50">
        <w:rPr>
          <w:rFonts w:ascii="Arial" w:hAnsi="Arial" w:cs="Arial"/>
          <w:b/>
          <w:szCs w:val="22"/>
          <w:lang w:val="en-US"/>
        </w:rPr>
        <w:t xml:space="preserve">NRAs and ACER will </w:t>
      </w:r>
      <w:r w:rsidR="0048590E" w:rsidRPr="00090A50">
        <w:rPr>
          <w:rFonts w:ascii="Arial" w:hAnsi="Arial" w:cs="Arial"/>
          <w:b/>
          <w:szCs w:val="22"/>
          <w:lang w:val="en-US"/>
        </w:rPr>
        <w:t xml:space="preserve">work to avoid </w:t>
      </w:r>
      <w:r w:rsidR="009E70EC" w:rsidRPr="00090A50">
        <w:rPr>
          <w:rFonts w:ascii="Arial" w:hAnsi="Arial" w:cs="Arial"/>
          <w:b/>
          <w:szCs w:val="22"/>
          <w:lang w:val="en-US"/>
        </w:rPr>
        <w:t>overlapping</w:t>
      </w:r>
      <w:r w:rsidR="0048590E" w:rsidRPr="00090A50">
        <w:rPr>
          <w:rFonts w:ascii="Arial" w:hAnsi="Arial" w:cs="Arial"/>
          <w:b/>
          <w:szCs w:val="22"/>
          <w:lang w:val="en-US"/>
        </w:rPr>
        <w:t xml:space="preserve"> </w:t>
      </w:r>
      <w:r w:rsidR="00CE2727">
        <w:rPr>
          <w:rFonts w:ascii="Arial" w:hAnsi="Arial" w:cs="Arial"/>
          <w:b/>
          <w:szCs w:val="22"/>
          <w:lang w:val="en-US"/>
        </w:rPr>
        <w:t xml:space="preserve">and to ensure that conclusions </w:t>
      </w:r>
      <w:r w:rsidR="00090A50">
        <w:rPr>
          <w:rFonts w:ascii="Arial" w:hAnsi="Arial" w:cs="Arial"/>
          <w:b/>
          <w:szCs w:val="22"/>
          <w:lang w:val="en-US"/>
        </w:rPr>
        <w:t>are</w:t>
      </w:r>
      <w:r w:rsidR="00090A50" w:rsidRPr="00090A50">
        <w:rPr>
          <w:rFonts w:ascii="Arial" w:hAnsi="Arial" w:cs="Arial"/>
          <w:b/>
          <w:szCs w:val="22"/>
          <w:lang w:val="en-US"/>
        </w:rPr>
        <w:t xml:space="preserve"> </w:t>
      </w:r>
      <w:r w:rsidR="00CE2727">
        <w:rPr>
          <w:rFonts w:ascii="Arial" w:hAnsi="Arial" w:cs="Arial"/>
          <w:b/>
          <w:szCs w:val="22"/>
          <w:lang w:val="en-US"/>
        </w:rPr>
        <w:t>in line</w:t>
      </w:r>
      <w:r w:rsidR="00090A50" w:rsidRPr="00090A50">
        <w:rPr>
          <w:rFonts w:ascii="Arial" w:hAnsi="Arial" w:cs="Arial"/>
          <w:b/>
          <w:szCs w:val="22"/>
          <w:lang w:val="en-US"/>
        </w:rPr>
        <w:t xml:space="preserve"> with ACER findings. </w:t>
      </w:r>
    </w:p>
    <w:p w:rsidR="00791988" w:rsidRPr="00090A50" w:rsidRDefault="00791988" w:rsidP="00090A50">
      <w:pPr>
        <w:pStyle w:val="Body1"/>
        <w:tabs>
          <w:tab w:val="left" w:pos="426"/>
        </w:tabs>
        <w:spacing w:before="0" w:after="0" w:line="240" w:lineRule="auto"/>
        <w:rPr>
          <w:rFonts w:ascii="Arial" w:hAnsi="Arial" w:cs="Arial"/>
          <w:b/>
          <w:szCs w:val="22"/>
          <w:lang w:val="en-US"/>
        </w:rPr>
      </w:pPr>
    </w:p>
    <w:p w:rsidR="00090A50" w:rsidRDefault="00854377" w:rsidP="00373E53">
      <w:pPr>
        <w:pStyle w:val="Body1"/>
        <w:spacing w:before="0" w:after="0"/>
        <w:rPr>
          <w:rFonts w:ascii="Arial" w:hAnsi="Arial" w:cs="Arial"/>
          <w:b/>
          <w:szCs w:val="22"/>
          <w:lang w:val="en-US"/>
        </w:rPr>
      </w:pPr>
      <w:r w:rsidRPr="001501A9">
        <w:rPr>
          <w:rFonts w:ascii="Arial" w:hAnsi="Arial" w:cs="Arial"/>
          <w:b/>
          <w:szCs w:val="22"/>
          <w:lang w:val="en-US"/>
        </w:rPr>
        <w:t>TSOs will</w:t>
      </w:r>
      <w:r w:rsidR="00090A50">
        <w:rPr>
          <w:rFonts w:ascii="Arial" w:hAnsi="Arial" w:cs="Arial"/>
          <w:b/>
          <w:szCs w:val="22"/>
          <w:lang w:val="en-US"/>
        </w:rPr>
        <w:t xml:space="preserve"> sent to NRAs/ACER a first draft of the report on 31</w:t>
      </w:r>
      <w:r w:rsidR="00090A50" w:rsidRPr="00090A50">
        <w:rPr>
          <w:rFonts w:ascii="Arial" w:hAnsi="Arial" w:cs="Arial"/>
          <w:b/>
          <w:szCs w:val="22"/>
          <w:vertAlign w:val="superscript"/>
          <w:lang w:val="en-US"/>
        </w:rPr>
        <w:t>st</w:t>
      </w:r>
      <w:r w:rsidR="00090A50">
        <w:rPr>
          <w:rFonts w:ascii="Arial" w:hAnsi="Arial" w:cs="Arial"/>
          <w:b/>
          <w:szCs w:val="22"/>
          <w:lang w:val="en-US"/>
        </w:rPr>
        <w:t xml:space="preserve"> </w:t>
      </w:r>
      <w:r w:rsidR="00CE2727">
        <w:rPr>
          <w:rFonts w:ascii="Arial" w:hAnsi="Arial" w:cs="Arial"/>
          <w:b/>
          <w:szCs w:val="22"/>
          <w:lang w:val="en-US"/>
        </w:rPr>
        <w:t xml:space="preserve">of </w:t>
      </w:r>
      <w:r w:rsidR="00090A50">
        <w:rPr>
          <w:rFonts w:ascii="Arial" w:hAnsi="Arial" w:cs="Arial"/>
          <w:b/>
          <w:szCs w:val="22"/>
          <w:lang w:val="en-US"/>
        </w:rPr>
        <w:t>May.</w:t>
      </w:r>
    </w:p>
    <w:p w:rsidR="00854377" w:rsidRPr="001501A9" w:rsidRDefault="00854377" w:rsidP="00090A50">
      <w:pPr>
        <w:pStyle w:val="Body1"/>
        <w:spacing w:before="0" w:after="0"/>
        <w:rPr>
          <w:rFonts w:ascii="Arial" w:hAnsi="Arial" w:cs="Arial"/>
          <w:b/>
          <w:szCs w:val="22"/>
          <w:lang w:val="en-US"/>
        </w:rPr>
      </w:pPr>
    </w:p>
    <w:p w:rsidR="00342A0C" w:rsidRDefault="00B51016" w:rsidP="00D24428">
      <w:pPr>
        <w:pStyle w:val="Body1"/>
        <w:spacing w:before="0" w:after="0" w:line="240" w:lineRule="auto"/>
        <w:rPr>
          <w:rFonts w:ascii="Arial" w:hAnsi="Arial" w:cs="Arial"/>
          <w:b/>
          <w:szCs w:val="22"/>
          <w:u w:val="single"/>
          <w:lang w:val="en-US"/>
        </w:rPr>
      </w:pPr>
      <w:r>
        <w:rPr>
          <w:rFonts w:ascii="Arial" w:eastAsia="Times New Roman" w:hAnsi="Arial" w:cs="Arial"/>
          <w:color w:val="auto"/>
          <w:sz w:val="24"/>
          <w:szCs w:val="24"/>
          <w:lang w:val="en-GB" w:eastAsia="en-US"/>
        </w:rPr>
        <w:t xml:space="preserve"> </w:t>
      </w:r>
    </w:p>
    <w:p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732008">
        <w:rPr>
          <w:rFonts w:ascii="Arial" w:hAnsi="Arial" w:cs="Arial"/>
          <w:b/>
          <w:szCs w:val="22"/>
          <w:u w:val="single"/>
          <w:lang w:val="en-US"/>
        </w:rPr>
        <w:t xml:space="preserve">III. WP Second target: Balancing regimes in the Region </w:t>
      </w:r>
      <w:r w:rsidRPr="00732008">
        <w:rPr>
          <w:rFonts w:ascii="Arial" w:hAnsi="Arial" w:cs="Arial"/>
          <w:b/>
          <w:sz w:val="24"/>
          <w:szCs w:val="24"/>
          <w:lang w:val="en-GB"/>
        </w:rPr>
        <w:t>follow-up of the balancing regimes from 1</w:t>
      </w:r>
      <w:r w:rsidRPr="00732008">
        <w:rPr>
          <w:rFonts w:ascii="Arial" w:hAnsi="Arial" w:cs="Arial"/>
          <w:b/>
          <w:sz w:val="24"/>
          <w:szCs w:val="24"/>
          <w:vertAlign w:val="superscript"/>
          <w:lang w:val="en-GB"/>
        </w:rPr>
        <w:t>st</w:t>
      </w:r>
      <w:r w:rsidRPr="00732008">
        <w:rPr>
          <w:rFonts w:ascii="Arial" w:hAnsi="Arial" w:cs="Arial"/>
          <w:b/>
          <w:sz w:val="24"/>
          <w:szCs w:val="24"/>
          <w:lang w:val="en-GB"/>
        </w:rPr>
        <w:t xml:space="preserve"> October 2016 to </w:t>
      </w:r>
      <w:r w:rsidR="005C6715">
        <w:rPr>
          <w:rFonts w:ascii="Arial" w:hAnsi="Arial" w:cs="Arial"/>
          <w:b/>
          <w:sz w:val="24"/>
          <w:szCs w:val="24"/>
          <w:lang w:val="en-GB"/>
        </w:rPr>
        <w:t>3</w:t>
      </w:r>
      <w:r w:rsidRPr="00732008">
        <w:rPr>
          <w:rFonts w:ascii="Arial" w:hAnsi="Arial" w:cs="Arial"/>
          <w:b/>
          <w:sz w:val="24"/>
          <w:szCs w:val="24"/>
          <w:lang w:val="en-GB"/>
        </w:rPr>
        <w:t>0</w:t>
      </w:r>
      <w:r w:rsidRPr="00732008">
        <w:rPr>
          <w:rFonts w:ascii="Arial" w:hAnsi="Arial" w:cs="Arial"/>
          <w:b/>
          <w:sz w:val="24"/>
          <w:szCs w:val="24"/>
          <w:vertAlign w:val="superscript"/>
          <w:lang w:val="en-GB"/>
        </w:rPr>
        <w:t>th</w:t>
      </w:r>
      <w:r w:rsidRPr="00732008">
        <w:rPr>
          <w:rFonts w:ascii="Arial" w:hAnsi="Arial" w:cs="Arial"/>
          <w:b/>
          <w:sz w:val="24"/>
          <w:szCs w:val="24"/>
          <w:lang w:val="en-GB"/>
        </w:rPr>
        <w:t xml:space="preserve"> September 2017 (December 2017)</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w:t>
      </w:r>
      <w:r w:rsidR="0056090E">
        <w:rPr>
          <w:rFonts w:ascii="Arial" w:hAnsi="Arial" w:cs="Arial"/>
          <w:color w:val="548DD4" w:themeColor="text2" w:themeTint="99"/>
          <w:sz w:val="24"/>
          <w:szCs w:val="24"/>
          <w:lang w:val="en-GB"/>
        </w:rPr>
        <w:t>NRAs</w:t>
      </w:r>
      <w:r w:rsidRPr="000369AA">
        <w:rPr>
          <w:rFonts w:ascii="Arial" w:hAnsi="Arial" w:cs="Arial"/>
          <w:color w:val="548DD4" w:themeColor="text2" w:themeTint="99"/>
          <w:sz w:val="24"/>
          <w:szCs w:val="24"/>
          <w:lang w:val="en-GB"/>
        </w:rPr>
        <w:t xml:space="preserve">): </w:t>
      </w:r>
    </w:p>
    <w:p w:rsidR="00F0664C" w:rsidRDefault="00F0664C" w:rsidP="005C6715">
      <w:pPr>
        <w:pStyle w:val="Body1"/>
        <w:spacing w:before="0" w:after="0" w:line="240" w:lineRule="auto"/>
        <w:rPr>
          <w:rFonts w:ascii="Arial" w:hAnsi="Arial" w:cs="Arial"/>
          <w:color w:val="548DD4" w:themeColor="text2" w:themeTint="99"/>
          <w:sz w:val="24"/>
          <w:szCs w:val="24"/>
          <w:lang w:val="en-GB"/>
        </w:rPr>
      </w:pPr>
    </w:p>
    <w:p w:rsidR="008A6029" w:rsidRDefault="008A6029" w:rsidP="005C6715">
      <w:pPr>
        <w:pStyle w:val="Body1"/>
        <w:spacing w:before="0" w:after="0" w:line="240" w:lineRule="auto"/>
        <w:rPr>
          <w:rFonts w:ascii="Arial" w:hAnsi="Arial" w:cs="Arial"/>
          <w:szCs w:val="22"/>
          <w:lang w:val="en-US"/>
        </w:rPr>
      </w:pPr>
      <w:r>
        <w:rPr>
          <w:rFonts w:ascii="Arial" w:hAnsi="Arial" w:cs="Arial"/>
          <w:szCs w:val="22"/>
          <w:lang w:val="en-US"/>
        </w:rPr>
        <w:t>Regarding balancing report</w:t>
      </w:r>
      <w:r w:rsidR="00ED6C5E">
        <w:rPr>
          <w:rFonts w:ascii="Arial" w:hAnsi="Arial" w:cs="Arial"/>
          <w:szCs w:val="22"/>
          <w:lang w:val="en-US"/>
        </w:rPr>
        <w:t xml:space="preserve">, it was </w:t>
      </w:r>
      <w:r w:rsidR="00CE2727">
        <w:rPr>
          <w:rFonts w:ascii="Arial" w:hAnsi="Arial" w:cs="Arial"/>
          <w:szCs w:val="22"/>
          <w:lang w:val="en-US"/>
        </w:rPr>
        <w:t>reminded</w:t>
      </w:r>
      <w:r w:rsidR="00272CE3">
        <w:rPr>
          <w:rFonts w:ascii="Arial" w:hAnsi="Arial" w:cs="Arial"/>
          <w:szCs w:val="22"/>
          <w:lang w:val="en-US"/>
        </w:rPr>
        <w:t xml:space="preserve"> that the deadline for </w:t>
      </w:r>
      <w:r>
        <w:rPr>
          <w:rFonts w:ascii="Arial" w:hAnsi="Arial" w:cs="Arial"/>
          <w:szCs w:val="22"/>
          <w:lang w:val="en-US"/>
        </w:rPr>
        <w:t>this deliverable had been postponed to February 2018</w:t>
      </w:r>
      <w:r w:rsidR="00272CE3">
        <w:rPr>
          <w:rFonts w:ascii="Arial" w:hAnsi="Arial" w:cs="Arial"/>
          <w:szCs w:val="22"/>
          <w:lang w:val="en-US"/>
        </w:rPr>
        <w:t xml:space="preserve"> in the previous IG meeting</w:t>
      </w:r>
      <w:r w:rsidR="00ED6C5E">
        <w:rPr>
          <w:rFonts w:ascii="Arial" w:hAnsi="Arial" w:cs="Arial"/>
          <w:szCs w:val="22"/>
          <w:lang w:val="en-US"/>
        </w:rPr>
        <w:t xml:space="preserve">. The Chair </w:t>
      </w:r>
      <w:r>
        <w:rPr>
          <w:rFonts w:ascii="Arial" w:hAnsi="Arial" w:cs="Arial"/>
          <w:szCs w:val="22"/>
          <w:lang w:val="en-US"/>
        </w:rPr>
        <w:t>presented a comparison of the balancing actions undertaken by TSOs in Spain and France (GRTgaz).</w:t>
      </w:r>
      <w:r w:rsidR="00ED6C5E">
        <w:rPr>
          <w:rFonts w:ascii="Arial" w:hAnsi="Arial" w:cs="Arial"/>
          <w:szCs w:val="22"/>
          <w:lang w:val="en-US"/>
        </w:rPr>
        <w:t xml:space="preserve"> </w:t>
      </w:r>
      <w:r w:rsidR="002C755A">
        <w:rPr>
          <w:rFonts w:ascii="Arial" w:hAnsi="Arial" w:cs="Arial"/>
          <w:szCs w:val="22"/>
          <w:lang w:val="en-US"/>
        </w:rPr>
        <w:t>In this regard,</w:t>
      </w:r>
      <w:r w:rsidR="00ED6C5E">
        <w:rPr>
          <w:rFonts w:ascii="Arial" w:hAnsi="Arial" w:cs="Arial"/>
          <w:szCs w:val="22"/>
          <w:lang w:val="en-US"/>
        </w:rPr>
        <w:t xml:space="preserve"> it was remarked that </w:t>
      </w:r>
      <w:r w:rsidR="002C755A">
        <w:rPr>
          <w:rFonts w:ascii="Arial" w:hAnsi="Arial" w:cs="Arial"/>
          <w:szCs w:val="22"/>
          <w:lang w:val="en-US"/>
        </w:rPr>
        <w:t>there is</w:t>
      </w:r>
      <w:r w:rsidR="00ED6C5E">
        <w:rPr>
          <w:rFonts w:ascii="Arial" w:hAnsi="Arial" w:cs="Arial"/>
          <w:szCs w:val="22"/>
          <w:lang w:val="en-US"/>
        </w:rPr>
        <w:t xml:space="preserve"> missing information about </w:t>
      </w:r>
      <w:r w:rsidR="002C755A">
        <w:rPr>
          <w:rFonts w:ascii="Arial" w:hAnsi="Arial" w:cs="Arial"/>
          <w:szCs w:val="22"/>
          <w:lang w:val="en-US"/>
        </w:rPr>
        <w:t xml:space="preserve">balancing actions </w:t>
      </w:r>
      <w:r w:rsidR="00150305">
        <w:rPr>
          <w:rFonts w:ascii="Arial" w:hAnsi="Arial" w:cs="Arial"/>
          <w:szCs w:val="22"/>
          <w:lang w:val="en-US"/>
        </w:rPr>
        <w:t xml:space="preserve">undertaking by the other two TSOs in the Region, namely, </w:t>
      </w:r>
      <w:r w:rsidR="00ED6C5E">
        <w:rPr>
          <w:rFonts w:ascii="Arial" w:hAnsi="Arial" w:cs="Arial"/>
          <w:szCs w:val="22"/>
          <w:lang w:val="en-US"/>
        </w:rPr>
        <w:t xml:space="preserve">TIGF and </w:t>
      </w:r>
      <w:r w:rsidR="002C755A">
        <w:rPr>
          <w:rFonts w:ascii="Arial" w:hAnsi="Arial" w:cs="Arial"/>
          <w:szCs w:val="22"/>
          <w:lang w:val="en-US"/>
        </w:rPr>
        <w:lastRenderedPageBreak/>
        <w:t>REN. It</w:t>
      </w:r>
      <w:r w:rsidR="00ED6C5E">
        <w:rPr>
          <w:rFonts w:ascii="Arial" w:hAnsi="Arial" w:cs="Arial"/>
          <w:szCs w:val="22"/>
          <w:lang w:val="en-US"/>
        </w:rPr>
        <w:t xml:space="preserve"> was agreed to follow the balancing actions </w:t>
      </w:r>
      <w:r w:rsidR="006055AD">
        <w:rPr>
          <w:rFonts w:ascii="Arial" w:hAnsi="Arial" w:cs="Arial"/>
          <w:szCs w:val="22"/>
          <w:lang w:val="en-US"/>
        </w:rPr>
        <w:t xml:space="preserve">in the Region </w:t>
      </w:r>
      <w:r w:rsidR="00ED6C5E">
        <w:rPr>
          <w:rFonts w:ascii="Arial" w:hAnsi="Arial" w:cs="Arial"/>
          <w:szCs w:val="22"/>
          <w:lang w:val="en-US"/>
        </w:rPr>
        <w:t xml:space="preserve">in next meetings </w:t>
      </w:r>
      <w:r w:rsidR="009831E4">
        <w:rPr>
          <w:rFonts w:ascii="Arial" w:hAnsi="Arial" w:cs="Arial"/>
          <w:szCs w:val="22"/>
          <w:lang w:val="en-US"/>
        </w:rPr>
        <w:t xml:space="preserve">taking into account </w:t>
      </w:r>
      <w:r w:rsidR="00F32940">
        <w:rPr>
          <w:rFonts w:ascii="Arial" w:hAnsi="Arial" w:cs="Arial"/>
          <w:szCs w:val="22"/>
          <w:lang w:val="en-US"/>
        </w:rPr>
        <w:t>information from the</w:t>
      </w:r>
      <w:r w:rsidR="00ED6C5E">
        <w:rPr>
          <w:rFonts w:ascii="Arial" w:hAnsi="Arial" w:cs="Arial"/>
          <w:szCs w:val="22"/>
          <w:lang w:val="en-US"/>
        </w:rPr>
        <w:t xml:space="preserve"> four balancing areas located in the Region, namely, two in France (two columns: one for GRTgaz and another for TIGF), Spain and Portugal.</w:t>
      </w:r>
    </w:p>
    <w:p w:rsidR="00ED6C5E" w:rsidRDefault="00ED6C5E" w:rsidP="005C6715">
      <w:pPr>
        <w:pStyle w:val="Body1"/>
        <w:spacing w:before="0" w:after="0" w:line="240" w:lineRule="auto"/>
        <w:rPr>
          <w:rFonts w:ascii="Arial" w:hAnsi="Arial" w:cs="Arial"/>
          <w:szCs w:val="22"/>
          <w:lang w:val="en-US"/>
        </w:rPr>
      </w:pPr>
    </w:p>
    <w:p w:rsidR="00ED6C5E" w:rsidRDefault="00ED6C5E" w:rsidP="005C6715">
      <w:pPr>
        <w:pStyle w:val="Body1"/>
        <w:spacing w:before="0" w:after="0" w:line="240" w:lineRule="auto"/>
        <w:rPr>
          <w:rFonts w:ascii="Arial" w:hAnsi="Arial" w:cs="Arial"/>
          <w:szCs w:val="22"/>
          <w:lang w:val="en-US"/>
        </w:rPr>
      </w:pPr>
      <w:r>
        <w:rPr>
          <w:rFonts w:ascii="Arial" w:hAnsi="Arial" w:cs="Arial"/>
          <w:szCs w:val="22"/>
          <w:lang w:val="en-US"/>
        </w:rPr>
        <w:t xml:space="preserve">ACER explained </w:t>
      </w:r>
      <w:r w:rsidR="002C755A">
        <w:rPr>
          <w:rFonts w:ascii="Arial" w:hAnsi="Arial" w:cs="Arial"/>
          <w:szCs w:val="22"/>
          <w:lang w:val="en-US"/>
        </w:rPr>
        <w:t>they are currently working on the draft of the IMR report on balancing and he</w:t>
      </w:r>
      <w:r>
        <w:rPr>
          <w:rFonts w:ascii="Arial" w:hAnsi="Arial" w:cs="Arial"/>
          <w:szCs w:val="22"/>
          <w:lang w:val="en-US"/>
        </w:rPr>
        <w:t xml:space="preserve"> took this opportunity to ask</w:t>
      </w:r>
      <w:r w:rsidR="00A2178B">
        <w:rPr>
          <w:rFonts w:ascii="Arial" w:hAnsi="Arial" w:cs="Arial"/>
          <w:szCs w:val="22"/>
          <w:lang w:val="en-US"/>
        </w:rPr>
        <w:t xml:space="preserve"> for clarification on some data from Spain and France. Regarding Spanish balancing system, information about balancing actions and associated costs are accessible but he has not been able to find information about shippers</w:t>
      </w:r>
      <w:r w:rsidR="009E70EC">
        <w:rPr>
          <w:rFonts w:ascii="Arial" w:hAnsi="Arial" w:cs="Arial"/>
          <w:szCs w:val="22"/>
          <w:lang w:val="en-US"/>
        </w:rPr>
        <w:t>’</w:t>
      </w:r>
      <w:r w:rsidR="00A2178B">
        <w:rPr>
          <w:rFonts w:ascii="Arial" w:hAnsi="Arial" w:cs="Arial"/>
          <w:szCs w:val="22"/>
          <w:lang w:val="en-US"/>
        </w:rPr>
        <w:t xml:space="preserve"> imbalances and associated charges. ACER asked ENAGAS to provide them with the links to find the relevant information. With regard to French system, ACER asked for the reason why the buy/sell balancing actions have the same price in both French balancing areas. ACER will get back bilaterally to NRAs concerned to clarify or get missing information. </w:t>
      </w:r>
    </w:p>
    <w:p w:rsidR="008A6029" w:rsidRDefault="00B751E1" w:rsidP="005C6715">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57216" behindDoc="0" locked="0" layoutInCell="1" allowOverlap="1" wp14:anchorId="349A6A03" wp14:editId="15E142DC">
                <wp:simplePos x="0" y="0"/>
                <wp:positionH relativeFrom="margin">
                  <wp:posOffset>-51867</wp:posOffset>
                </wp:positionH>
                <wp:positionV relativeFrom="paragraph">
                  <wp:posOffset>168350</wp:posOffset>
                </wp:positionV>
                <wp:extent cx="6496050" cy="1770279"/>
                <wp:effectExtent l="0" t="0" r="19050" b="20955"/>
                <wp:wrapNone/>
                <wp:docPr id="9" name="Rectángulo 9"/>
                <wp:cNvGraphicFramePr/>
                <a:graphic xmlns:a="http://schemas.openxmlformats.org/drawingml/2006/main">
                  <a:graphicData uri="http://schemas.microsoft.com/office/word/2010/wordprocessingShape">
                    <wps:wsp>
                      <wps:cNvSpPr/>
                      <wps:spPr>
                        <a:xfrm>
                          <a:off x="0" y="0"/>
                          <a:ext cx="6496050" cy="17702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51E1" w:rsidRDefault="00B751E1"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Regarding the deliverable on balancing regimes in the Region, </w:t>
                            </w:r>
                            <w:r w:rsidRPr="00090A50">
                              <w:rPr>
                                <w:rFonts w:ascii="Arial" w:hAnsi="Arial" w:cs="Arial"/>
                                <w:b/>
                                <w:szCs w:val="22"/>
                                <w:lang w:val="en-US"/>
                              </w:rPr>
                              <w:t xml:space="preserve">NRAs and ACER will work to avoid </w:t>
                            </w:r>
                            <w:r w:rsidR="009E70EC" w:rsidRPr="00090A50">
                              <w:rPr>
                                <w:rFonts w:ascii="Arial" w:hAnsi="Arial" w:cs="Arial"/>
                                <w:b/>
                                <w:szCs w:val="22"/>
                                <w:lang w:val="en-US"/>
                              </w:rPr>
                              <w:t>overlapping</w:t>
                            </w:r>
                            <w:r w:rsidRPr="00090A50">
                              <w:rPr>
                                <w:rFonts w:ascii="Arial" w:hAnsi="Arial" w:cs="Arial"/>
                                <w:b/>
                                <w:szCs w:val="22"/>
                                <w:lang w:val="en-US"/>
                              </w:rPr>
                              <w:t xml:space="preserve"> </w:t>
                            </w:r>
                            <w:r>
                              <w:rPr>
                                <w:rFonts w:ascii="Arial" w:hAnsi="Arial" w:cs="Arial"/>
                                <w:b/>
                                <w:szCs w:val="22"/>
                                <w:lang w:val="en-US"/>
                              </w:rPr>
                              <w:t>and to ensure that conclusions are</w:t>
                            </w:r>
                            <w:r w:rsidRPr="00090A50">
                              <w:rPr>
                                <w:rFonts w:ascii="Arial" w:hAnsi="Arial" w:cs="Arial"/>
                                <w:b/>
                                <w:szCs w:val="22"/>
                                <w:lang w:val="en-US"/>
                              </w:rPr>
                              <w:t xml:space="preserve"> </w:t>
                            </w:r>
                            <w:r w:rsidR="00823A71">
                              <w:rPr>
                                <w:rFonts w:ascii="Arial" w:hAnsi="Arial" w:cs="Arial"/>
                                <w:b/>
                                <w:szCs w:val="22"/>
                                <w:lang w:val="en-US"/>
                              </w:rPr>
                              <w:t>aligned</w:t>
                            </w:r>
                            <w:r w:rsidRPr="00090A50">
                              <w:rPr>
                                <w:rFonts w:ascii="Arial" w:hAnsi="Arial" w:cs="Arial"/>
                                <w:b/>
                                <w:szCs w:val="22"/>
                                <w:lang w:val="en-US"/>
                              </w:rPr>
                              <w:t xml:space="preserve"> with ACER findings. </w:t>
                            </w:r>
                          </w:p>
                          <w:p w:rsidR="00356A93" w:rsidRDefault="00356A93" w:rsidP="00B751E1">
                            <w:pPr>
                              <w:pStyle w:val="Body1"/>
                              <w:tabs>
                                <w:tab w:val="left" w:pos="426"/>
                              </w:tabs>
                              <w:spacing w:before="0" w:after="0" w:line="240" w:lineRule="auto"/>
                              <w:rPr>
                                <w:rFonts w:ascii="Arial" w:hAnsi="Arial" w:cs="Arial"/>
                                <w:b/>
                                <w:szCs w:val="22"/>
                                <w:lang w:val="en-US"/>
                              </w:rPr>
                            </w:pPr>
                          </w:p>
                          <w:p w:rsidR="00356A93" w:rsidRDefault="00356A93"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IG will follow</w:t>
                            </w:r>
                            <w:r w:rsidR="004D53EF">
                              <w:rPr>
                                <w:rFonts w:ascii="Arial" w:hAnsi="Arial" w:cs="Arial"/>
                                <w:b/>
                                <w:szCs w:val="22"/>
                                <w:lang w:val="en-US"/>
                              </w:rPr>
                              <w:t xml:space="preserve"> the</w:t>
                            </w:r>
                            <w:r>
                              <w:rPr>
                                <w:rFonts w:ascii="Arial" w:hAnsi="Arial" w:cs="Arial"/>
                                <w:b/>
                                <w:szCs w:val="22"/>
                                <w:lang w:val="en-US"/>
                              </w:rPr>
                              <w:t xml:space="preserve"> actions in the Region taking into account information about the four balancing areas located in the Region (two in France (TIGF/GRTgaz), one in Spain (Enagas) and one in Portugal (REN)</w:t>
                            </w:r>
                            <w:r w:rsidR="004D53EF">
                              <w:rPr>
                                <w:rFonts w:ascii="Arial" w:hAnsi="Arial" w:cs="Arial"/>
                                <w:b/>
                                <w:szCs w:val="22"/>
                                <w:lang w:val="en-US"/>
                              </w:rPr>
                              <w:t>)</w:t>
                            </w:r>
                            <w:r w:rsidR="00CF7D5C">
                              <w:rPr>
                                <w:rFonts w:ascii="Arial" w:hAnsi="Arial" w:cs="Arial"/>
                                <w:b/>
                                <w:szCs w:val="22"/>
                                <w:lang w:val="en-US"/>
                              </w:rPr>
                              <w:t xml:space="preserve">. To this end, TIGF and REN will </w:t>
                            </w:r>
                            <w:r w:rsidR="004D53EF">
                              <w:rPr>
                                <w:rFonts w:ascii="Arial" w:hAnsi="Arial" w:cs="Arial"/>
                                <w:b/>
                                <w:szCs w:val="22"/>
                                <w:lang w:val="en-US"/>
                              </w:rPr>
                              <w:t xml:space="preserve">also </w:t>
                            </w:r>
                            <w:r w:rsidR="00CF7D5C">
                              <w:rPr>
                                <w:rFonts w:ascii="Arial" w:hAnsi="Arial" w:cs="Arial"/>
                                <w:b/>
                                <w:szCs w:val="22"/>
                                <w:lang w:val="en-US"/>
                              </w:rPr>
                              <w:t>submit information on</w:t>
                            </w:r>
                            <w:r w:rsidR="00920818">
                              <w:rPr>
                                <w:rFonts w:ascii="Arial" w:hAnsi="Arial" w:cs="Arial"/>
                                <w:b/>
                                <w:szCs w:val="22"/>
                                <w:lang w:val="en-US"/>
                              </w:rPr>
                              <w:t xml:space="preserve"> the</w:t>
                            </w:r>
                            <w:r w:rsidR="00CF7D5C">
                              <w:rPr>
                                <w:rFonts w:ascii="Arial" w:hAnsi="Arial" w:cs="Arial"/>
                                <w:b/>
                                <w:szCs w:val="22"/>
                                <w:lang w:val="en-US"/>
                              </w:rPr>
                              <w:t xml:space="preserve"> balancing actions undertaken in their balancing areas.</w:t>
                            </w:r>
                          </w:p>
                          <w:p w:rsidR="00B751E1" w:rsidRDefault="00B751E1" w:rsidP="00EE7A08">
                            <w:pPr>
                              <w:pStyle w:val="Body1"/>
                              <w:spacing w:before="0" w:after="0"/>
                              <w:rPr>
                                <w:rFonts w:ascii="Arial" w:hAnsi="Arial" w:cs="Arial"/>
                                <w:b/>
                                <w:szCs w:val="22"/>
                                <w:lang w:val="en-US"/>
                              </w:rPr>
                            </w:pPr>
                          </w:p>
                          <w:p w:rsidR="00EE7A08" w:rsidRPr="001501A9" w:rsidRDefault="00356A93" w:rsidP="00EE7A08">
                            <w:pPr>
                              <w:pStyle w:val="Body1"/>
                              <w:spacing w:before="0" w:after="0"/>
                              <w:rPr>
                                <w:rFonts w:ascii="Arial" w:hAnsi="Arial" w:cs="Arial"/>
                                <w:b/>
                                <w:szCs w:val="22"/>
                                <w:lang w:val="en-US"/>
                              </w:rPr>
                            </w:pPr>
                            <w:r>
                              <w:rPr>
                                <w:rFonts w:ascii="Arial" w:hAnsi="Arial" w:cs="Arial"/>
                                <w:b/>
                                <w:szCs w:val="22"/>
                                <w:lang w:val="en-US"/>
                              </w:rPr>
                              <w:t>ACER will contact bilaterally with NRAs to ask for clarification or missing information needed for the IMR on balancing (currently on drafting process)</w:t>
                            </w:r>
                          </w:p>
                          <w:p w:rsidR="00521015" w:rsidRDefault="00521015" w:rsidP="00EE7A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6A03" id="Rectángulo 9" o:spid="_x0000_s1026" style="position:absolute;left:0;text-align:left;margin-left:-4.1pt;margin-top:13.25pt;width:511.5pt;height:13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" filled="f" strokecolor="black [3213]" strokeweight="1pt">
                <v:textbox>
                  <w:txbxContent>
                    <w:p w:rsidR="00B751E1" w:rsidRDefault="00B751E1"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Regarding the deliverable on balancing regimes in the Region, </w:t>
                      </w:r>
                      <w:r w:rsidRPr="00090A50">
                        <w:rPr>
                          <w:rFonts w:ascii="Arial" w:hAnsi="Arial" w:cs="Arial"/>
                          <w:b/>
                          <w:szCs w:val="22"/>
                          <w:lang w:val="en-US"/>
                        </w:rPr>
                        <w:t xml:space="preserve">NRAs and ACER will work to avoid </w:t>
                      </w:r>
                      <w:r w:rsidR="009E70EC" w:rsidRPr="00090A50">
                        <w:rPr>
                          <w:rFonts w:ascii="Arial" w:hAnsi="Arial" w:cs="Arial"/>
                          <w:b/>
                          <w:szCs w:val="22"/>
                          <w:lang w:val="en-US"/>
                        </w:rPr>
                        <w:t>overlapping</w:t>
                      </w:r>
                      <w:r w:rsidRPr="00090A50">
                        <w:rPr>
                          <w:rFonts w:ascii="Arial" w:hAnsi="Arial" w:cs="Arial"/>
                          <w:b/>
                          <w:szCs w:val="22"/>
                          <w:lang w:val="en-US"/>
                        </w:rPr>
                        <w:t xml:space="preserve"> </w:t>
                      </w:r>
                      <w:r>
                        <w:rPr>
                          <w:rFonts w:ascii="Arial" w:hAnsi="Arial" w:cs="Arial"/>
                          <w:b/>
                          <w:szCs w:val="22"/>
                          <w:lang w:val="en-US"/>
                        </w:rPr>
                        <w:t>and to ensure that conclusions are</w:t>
                      </w:r>
                      <w:r w:rsidRPr="00090A50">
                        <w:rPr>
                          <w:rFonts w:ascii="Arial" w:hAnsi="Arial" w:cs="Arial"/>
                          <w:b/>
                          <w:szCs w:val="22"/>
                          <w:lang w:val="en-US"/>
                        </w:rPr>
                        <w:t xml:space="preserve"> </w:t>
                      </w:r>
                      <w:r w:rsidR="00823A71">
                        <w:rPr>
                          <w:rFonts w:ascii="Arial" w:hAnsi="Arial" w:cs="Arial"/>
                          <w:b/>
                          <w:szCs w:val="22"/>
                          <w:lang w:val="en-US"/>
                        </w:rPr>
                        <w:t>aligned</w:t>
                      </w:r>
                      <w:r w:rsidRPr="00090A50">
                        <w:rPr>
                          <w:rFonts w:ascii="Arial" w:hAnsi="Arial" w:cs="Arial"/>
                          <w:b/>
                          <w:szCs w:val="22"/>
                          <w:lang w:val="en-US"/>
                        </w:rPr>
                        <w:t xml:space="preserve"> with ACER findings. </w:t>
                      </w:r>
                    </w:p>
                    <w:p w:rsidR="00356A93" w:rsidRDefault="00356A93" w:rsidP="00B751E1">
                      <w:pPr>
                        <w:pStyle w:val="Body1"/>
                        <w:tabs>
                          <w:tab w:val="left" w:pos="426"/>
                        </w:tabs>
                        <w:spacing w:before="0" w:after="0" w:line="240" w:lineRule="auto"/>
                        <w:rPr>
                          <w:rFonts w:ascii="Arial" w:hAnsi="Arial" w:cs="Arial"/>
                          <w:b/>
                          <w:szCs w:val="22"/>
                          <w:lang w:val="en-US"/>
                        </w:rPr>
                      </w:pPr>
                    </w:p>
                    <w:p w:rsidR="00356A93" w:rsidRDefault="00356A93" w:rsidP="00B751E1">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IG will follow</w:t>
                      </w:r>
                      <w:r w:rsidR="004D53EF">
                        <w:rPr>
                          <w:rFonts w:ascii="Arial" w:hAnsi="Arial" w:cs="Arial"/>
                          <w:b/>
                          <w:szCs w:val="22"/>
                          <w:lang w:val="en-US"/>
                        </w:rPr>
                        <w:t xml:space="preserve"> the</w:t>
                      </w:r>
                      <w:r>
                        <w:rPr>
                          <w:rFonts w:ascii="Arial" w:hAnsi="Arial" w:cs="Arial"/>
                          <w:b/>
                          <w:szCs w:val="22"/>
                          <w:lang w:val="en-US"/>
                        </w:rPr>
                        <w:t xml:space="preserve"> actions in the Region taking into account information about the four balancing areas located in the Region (two in France (TIGF/GRTgaz), one in Spain (Enagas) and one in Portugal (REN)</w:t>
                      </w:r>
                      <w:r w:rsidR="004D53EF">
                        <w:rPr>
                          <w:rFonts w:ascii="Arial" w:hAnsi="Arial" w:cs="Arial"/>
                          <w:b/>
                          <w:szCs w:val="22"/>
                          <w:lang w:val="en-US"/>
                        </w:rPr>
                        <w:t>)</w:t>
                      </w:r>
                      <w:r w:rsidR="00CF7D5C">
                        <w:rPr>
                          <w:rFonts w:ascii="Arial" w:hAnsi="Arial" w:cs="Arial"/>
                          <w:b/>
                          <w:szCs w:val="22"/>
                          <w:lang w:val="en-US"/>
                        </w:rPr>
                        <w:t xml:space="preserve">. To this end, TIGF and REN will </w:t>
                      </w:r>
                      <w:r w:rsidR="004D53EF">
                        <w:rPr>
                          <w:rFonts w:ascii="Arial" w:hAnsi="Arial" w:cs="Arial"/>
                          <w:b/>
                          <w:szCs w:val="22"/>
                          <w:lang w:val="en-US"/>
                        </w:rPr>
                        <w:t xml:space="preserve">also </w:t>
                      </w:r>
                      <w:r w:rsidR="00CF7D5C">
                        <w:rPr>
                          <w:rFonts w:ascii="Arial" w:hAnsi="Arial" w:cs="Arial"/>
                          <w:b/>
                          <w:szCs w:val="22"/>
                          <w:lang w:val="en-US"/>
                        </w:rPr>
                        <w:t>submit information on</w:t>
                      </w:r>
                      <w:r w:rsidR="00920818">
                        <w:rPr>
                          <w:rFonts w:ascii="Arial" w:hAnsi="Arial" w:cs="Arial"/>
                          <w:b/>
                          <w:szCs w:val="22"/>
                          <w:lang w:val="en-US"/>
                        </w:rPr>
                        <w:t xml:space="preserve"> the</w:t>
                      </w:r>
                      <w:r w:rsidR="00CF7D5C">
                        <w:rPr>
                          <w:rFonts w:ascii="Arial" w:hAnsi="Arial" w:cs="Arial"/>
                          <w:b/>
                          <w:szCs w:val="22"/>
                          <w:lang w:val="en-US"/>
                        </w:rPr>
                        <w:t xml:space="preserve"> balancing actions undertaken in their balancing areas.</w:t>
                      </w:r>
                    </w:p>
                    <w:p w:rsidR="00B751E1" w:rsidRDefault="00B751E1" w:rsidP="00EE7A08">
                      <w:pPr>
                        <w:pStyle w:val="Body1"/>
                        <w:spacing w:before="0" w:after="0"/>
                        <w:rPr>
                          <w:rFonts w:ascii="Arial" w:hAnsi="Arial" w:cs="Arial"/>
                          <w:b/>
                          <w:szCs w:val="22"/>
                          <w:lang w:val="en-US"/>
                        </w:rPr>
                      </w:pPr>
                    </w:p>
                    <w:p w:rsidR="00EE7A08" w:rsidRPr="001501A9" w:rsidRDefault="00356A93" w:rsidP="00EE7A08">
                      <w:pPr>
                        <w:pStyle w:val="Body1"/>
                        <w:spacing w:before="0" w:after="0"/>
                        <w:rPr>
                          <w:rFonts w:ascii="Arial" w:hAnsi="Arial" w:cs="Arial"/>
                          <w:b/>
                          <w:szCs w:val="22"/>
                          <w:lang w:val="en-US"/>
                        </w:rPr>
                      </w:pPr>
                      <w:r>
                        <w:rPr>
                          <w:rFonts w:ascii="Arial" w:hAnsi="Arial" w:cs="Arial"/>
                          <w:b/>
                          <w:szCs w:val="22"/>
                          <w:lang w:val="en-US"/>
                        </w:rPr>
                        <w:t>ACER will contact bilaterally with NRAs to ask for clarification or missing information needed for the IMR on balancing (currently on drafting process)</w:t>
                      </w:r>
                    </w:p>
                    <w:p w:rsidR="00521015" w:rsidRDefault="00521015" w:rsidP="00EE7A08"/>
                  </w:txbxContent>
                </v:textbox>
                <w10:wrap anchorx="margin"/>
              </v:rect>
            </w:pict>
          </mc:Fallback>
        </mc:AlternateContent>
      </w:r>
    </w:p>
    <w:p w:rsidR="00854377" w:rsidRPr="00F713A0" w:rsidRDefault="00B72160" w:rsidP="005C6715">
      <w:pPr>
        <w:pStyle w:val="Body1"/>
        <w:spacing w:before="0" w:after="0" w:line="240" w:lineRule="auto"/>
        <w:rPr>
          <w:rFonts w:ascii="Arial" w:hAnsi="Arial" w:cs="Arial"/>
          <w:szCs w:val="22"/>
          <w:lang w:val="en-GB"/>
        </w:rPr>
      </w:pPr>
      <w:r>
        <w:rPr>
          <w:rFonts w:ascii="Arial" w:hAnsi="Arial" w:cs="Arial"/>
          <w:szCs w:val="22"/>
          <w:lang w:val="en-US"/>
        </w:rPr>
        <w:t xml:space="preserve"> </w:t>
      </w:r>
      <w:r w:rsidR="005C6715" w:rsidRPr="00F713A0">
        <w:rPr>
          <w:rFonts w:ascii="Arial" w:hAnsi="Arial" w:cs="Arial"/>
          <w:szCs w:val="22"/>
          <w:lang w:val="en-GB"/>
        </w:rPr>
        <w:t xml:space="preserve"> </w:t>
      </w:r>
    </w:p>
    <w:p w:rsidR="00521015" w:rsidRPr="00F713A0" w:rsidRDefault="00521015" w:rsidP="005C6715">
      <w:pPr>
        <w:pStyle w:val="Body1"/>
        <w:spacing w:before="0" w:after="0" w:line="240" w:lineRule="auto"/>
        <w:rPr>
          <w:rFonts w:ascii="Arial" w:hAnsi="Arial" w:cs="Arial"/>
          <w:szCs w:val="22"/>
          <w:lang w:val="en-GB"/>
        </w:rPr>
      </w:pPr>
    </w:p>
    <w:p w:rsidR="005C6715" w:rsidRPr="00F713A0" w:rsidRDefault="005C6715" w:rsidP="005C6715">
      <w:pPr>
        <w:pStyle w:val="Body1"/>
        <w:spacing w:before="0" w:after="0" w:line="240" w:lineRule="auto"/>
        <w:rPr>
          <w:rFonts w:ascii="Arial" w:hAnsi="Arial" w:cs="Arial"/>
          <w:szCs w:val="22"/>
          <w:lang w:val="en-GB"/>
        </w:rPr>
      </w:pPr>
    </w:p>
    <w:p w:rsidR="005C6715" w:rsidRPr="00F713A0" w:rsidRDefault="005C6715" w:rsidP="005C6715">
      <w:pPr>
        <w:pStyle w:val="Body1"/>
        <w:spacing w:before="0" w:after="0"/>
        <w:rPr>
          <w:rFonts w:ascii="Arial" w:hAnsi="Arial" w:cs="Arial"/>
          <w:b/>
          <w:szCs w:val="22"/>
          <w:lang w:val="en-GB"/>
        </w:rPr>
      </w:pPr>
    </w:p>
    <w:p w:rsidR="00732008" w:rsidRPr="00F713A0" w:rsidRDefault="00732008" w:rsidP="00732008">
      <w:pPr>
        <w:pStyle w:val="Body1"/>
        <w:spacing w:before="0" w:after="0" w:line="240" w:lineRule="auto"/>
        <w:rPr>
          <w:rFonts w:ascii="Arial" w:hAnsi="Arial" w:cs="Arial"/>
          <w:b/>
          <w:szCs w:val="22"/>
          <w:u w:val="single"/>
          <w:lang w:val="en-GB"/>
        </w:rPr>
      </w:pPr>
    </w:p>
    <w:p w:rsidR="00EE7A08" w:rsidRPr="00F713A0" w:rsidRDefault="00EE7A08" w:rsidP="00732008">
      <w:pPr>
        <w:pStyle w:val="Body1"/>
        <w:spacing w:before="0" w:after="0" w:line="240" w:lineRule="auto"/>
        <w:rPr>
          <w:rFonts w:ascii="Arial" w:hAnsi="Arial" w:cs="Arial"/>
          <w:b/>
          <w:szCs w:val="22"/>
          <w:u w:val="single"/>
          <w:lang w:val="en-GB"/>
        </w:rPr>
      </w:pPr>
    </w:p>
    <w:p w:rsidR="00B751E1" w:rsidRPr="00F713A0" w:rsidRDefault="00B751E1" w:rsidP="00732008">
      <w:pPr>
        <w:pStyle w:val="Body1"/>
        <w:spacing w:before="0" w:after="0" w:line="240" w:lineRule="auto"/>
        <w:rPr>
          <w:rFonts w:ascii="Arial" w:hAnsi="Arial" w:cs="Arial"/>
          <w:b/>
          <w:szCs w:val="22"/>
          <w:u w:val="single"/>
          <w:lang w:val="en-GB"/>
        </w:rPr>
      </w:pPr>
    </w:p>
    <w:p w:rsidR="00B751E1" w:rsidRPr="00F713A0" w:rsidRDefault="00B751E1" w:rsidP="00732008">
      <w:pPr>
        <w:pStyle w:val="Body1"/>
        <w:spacing w:before="0" w:after="0" w:line="240" w:lineRule="auto"/>
        <w:rPr>
          <w:rFonts w:ascii="Arial" w:hAnsi="Arial" w:cs="Arial"/>
          <w:b/>
          <w:szCs w:val="22"/>
          <w:u w:val="single"/>
          <w:lang w:val="en-GB"/>
        </w:rPr>
      </w:pPr>
    </w:p>
    <w:p w:rsidR="00B751E1" w:rsidRPr="00F713A0" w:rsidRDefault="00B751E1" w:rsidP="00732008">
      <w:pPr>
        <w:pStyle w:val="Body1"/>
        <w:spacing w:before="0" w:after="0" w:line="240" w:lineRule="auto"/>
        <w:rPr>
          <w:rFonts w:ascii="Arial" w:hAnsi="Arial" w:cs="Arial"/>
          <w:b/>
          <w:szCs w:val="22"/>
          <w:u w:val="single"/>
          <w:lang w:val="en-GB"/>
        </w:rPr>
      </w:pPr>
    </w:p>
    <w:p w:rsidR="00356A93" w:rsidRPr="00F713A0" w:rsidRDefault="00356A93" w:rsidP="00732008">
      <w:pPr>
        <w:pStyle w:val="Body1"/>
        <w:spacing w:before="0" w:after="0" w:line="240" w:lineRule="auto"/>
        <w:rPr>
          <w:rFonts w:ascii="Arial" w:hAnsi="Arial" w:cs="Arial"/>
          <w:b/>
          <w:szCs w:val="22"/>
          <w:u w:val="single"/>
          <w:lang w:val="en-GB"/>
        </w:rPr>
      </w:pPr>
    </w:p>
    <w:p w:rsidR="00356A93" w:rsidRPr="00F713A0" w:rsidRDefault="00356A93" w:rsidP="00732008">
      <w:pPr>
        <w:pStyle w:val="Body1"/>
        <w:spacing w:before="0" w:after="0" w:line="240" w:lineRule="auto"/>
        <w:rPr>
          <w:rFonts w:ascii="Arial" w:hAnsi="Arial" w:cs="Arial"/>
          <w:b/>
          <w:szCs w:val="22"/>
          <w:u w:val="single"/>
          <w:lang w:val="en-GB"/>
        </w:rPr>
      </w:pPr>
    </w:p>
    <w:p w:rsidR="00920818" w:rsidRDefault="00920818" w:rsidP="00732008">
      <w:pPr>
        <w:pStyle w:val="Body1"/>
        <w:spacing w:before="0" w:after="0" w:line="240" w:lineRule="auto"/>
        <w:rPr>
          <w:rFonts w:ascii="Arial" w:hAnsi="Arial" w:cs="Arial"/>
          <w:b/>
          <w:szCs w:val="22"/>
          <w:u w:val="single"/>
          <w:lang w:val="en-GB"/>
        </w:rPr>
      </w:pPr>
    </w:p>
    <w:p w:rsidR="00732008" w:rsidRPr="00732008" w:rsidRDefault="00732008" w:rsidP="00920818">
      <w:pPr>
        <w:pStyle w:val="Body1"/>
        <w:spacing w:before="0" w:after="0" w:line="240" w:lineRule="auto"/>
        <w:rPr>
          <w:rFonts w:ascii="Arial" w:hAnsi="Arial" w:cs="Arial"/>
          <w:b/>
          <w:szCs w:val="22"/>
          <w:u w:val="single"/>
          <w:lang w:val="en-US"/>
        </w:rPr>
      </w:pPr>
      <w:r w:rsidRPr="00383F0D">
        <w:rPr>
          <w:rFonts w:ascii="Arial" w:hAnsi="Arial" w:cs="Arial"/>
          <w:b/>
          <w:szCs w:val="22"/>
          <w:u w:val="single"/>
          <w:lang w:val="en-GB"/>
        </w:rPr>
        <w:t xml:space="preserve">IV. WP Third target. </w:t>
      </w:r>
      <w:r w:rsidRPr="00732008">
        <w:rPr>
          <w:rFonts w:ascii="Arial" w:hAnsi="Arial" w:cs="Arial"/>
          <w:b/>
          <w:szCs w:val="22"/>
          <w:u w:val="single"/>
          <w:lang w:val="en-US"/>
        </w:rPr>
        <w:t>Market integration</w:t>
      </w:r>
      <w:r w:rsidR="00383F0D">
        <w:rPr>
          <w:rFonts w:ascii="Arial" w:hAnsi="Arial" w:cs="Arial"/>
          <w:b/>
          <w:szCs w:val="22"/>
          <w:u w:val="single"/>
          <w:lang w:val="en-US"/>
        </w:rPr>
        <w:t xml:space="preserve"> </w:t>
      </w:r>
      <w:r w:rsidR="00383F0D" w:rsidRPr="00383F0D">
        <w:rPr>
          <w:rFonts w:ascii="Arial" w:hAnsi="Arial" w:cs="Arial"/>
          <w:color w:val="548DD4" w:themeColor="text2" w:themeTint="99"/>
          <w:sz w:val="24"/>
          <w:szCs w:val="24"/>
          <w:lang w:val="en-GB"/>
        </w:rPr>
        <w:t>(for information by NRAs and TSOs)</w:t>
      </w:r>
      <w:r w:rsidRPr="00732008">
        <w:rPr>
          <w:rFonts w:ascii="Arial" w:hAnsi="Arial" w:cs="Arial"/>
          <w:b/>
          <w:szCs w:val="22"/>
          <w:u w:val="single"/>
          <w:lang w:val="en-US"/>
        </w:rPr>
        <w:t>:</w:t>
      </w:r>
    </w:p>
    <w:p w:rsidR="00732008" w:rsidRDefault="00732008" w:rsidP="00920818">
      <w:pPr>
        <w:contextualSpacing/>
        <w:jc w:val="both"/>
        <w:rPr>
          <w:rFonts w:ascii="Arial" w:hAnsi="Arial" w:cs="Arial"/>
        </w:rPr>
      </w:pPr>
    </w:p>
    <w:p w:rsidR="00732008" w:rsidRDefault="00732008" w:rsidP="00920818">
      <w:pPr>
        <w:contextualSpacing/>
        <w:jc w:val="both"/>
        <w:rPr>
          <w:rFonts w:ascii="Arial" w:hAnsi="Arial" w:cs="Arial"/>
          <w:lang w:val="en-GB"/>
        </w:rPr>
      </w:pPr>
      <w:r w:rsidRPr="00732008">
        <w:rPr>
          <w:rFonts w:ascii="Arial" w:eastAsia="Arial Unicode MS" w:hAnsi="Arial" w:cs="Arial"/>
          <w:b/>
          <w:color w:val="000000"/>
          <w:sz w:val="22"/>
          <w:szCs w:val="22"/>
          <w:u w:val="single" w:color="000000"/>
          <w:lang w:eastAsia="es-ES"/>
        </w:rPr>
        <w:t>IV.1. Iberia</w:t>
      </w:r>
      <w:r w:rsidR="00383F0D">
        <w:rPr>
          <w:rFonts w:ascii="Arial" w:hAnsi="Arial" w:cs="Arial"/>
          <w:lang w:val="en-GB"/>
        </w:rPr>
        <w:t>.</w:t>
      </w:r>
    </w:p>
    <w:p w:rsidR="00920818" w:rsidRPr="00732008" w:rsidRDefault="00920818" w:rsidP="00920818">
      <w:pPr>
        <w:contextualSpacing/>
        <w:jc w:val="both"/>
        <w:rPr>
          <w:rFonts w:ascii="Arial" w:hAnsi="Arial" w:cs="Arial"/>
          <w:color w:val="548DD4" w:themeColor="text2" w:themeTint="99"/>
          <w:lang w:val="en-GB"/>
        </w:rPr>
      </w:pPr>
    </w:p>
    <w:p w:rsidR="00EE7A08" w:rsidRDefault="00C244E9" w:rsidP="00DB1C2D">
      <w:pPr>
        <w:pStyle w:val="Body1"/>
        <w:spacing w:before="0" w:after="0" w:line="240" w:lineRule="auto"/>
        <w:rPr>
          <w:rFonts w:ascii="Arial" w:hAnsi="Arial" w:cs="Arial"/>
          <w:szCs w:val="22"/>
          <w:lang w:val="en-US"/>
        </w:rPr>
      </w:pPr>
      <w:r>
        <w:rPr>
          <w:rFonts w:ascii="Arial" w:hAnsi="Arial" w:cs="Arial"/>
          <w:szCs w:val="22"/>
          <w:lang w:val="en-US"/>
        </w:rPr>
        <w:t xml:space="preserve">Regarding the </w:t>
      </w:r>
      <w:r w:rsidR="00AA1511">
        <w:rPr>
          <w:rFonts w:ascii="Arial" w:hAnsi="Arial" w:cs="Arial"/>
          <w:szCs w:val="22"/>
          <w:lang w:val="en-US"/>
        </w:rPr>
        <w:t>i</w:t>
      </w:r>
      <w:r>
        <w:rPr>
          <w:rFonts w:ascii="Arial" w:hAnsi="Arial" w:cs="Arial"/>
          <w:szCs w:val="22"/>
          <w:lang w:val="en-US"/>
        </w:rPr>
        <w:t xml:space="preserve">mplicit allocation mechanism, </w:t>
      </w:r>
      <w:r w:rsidR="00AA1511">
        <w:rPr>
          <w:rFonts w:ascii="Arial" w:hAnsi="Arial" w:cs="Arial"/>
          <w:szCs w:val="22"/>
          <w:lang w:val="en-US"/>
        </w:rPr>
        <w:t xml:space="preserve">the Chair invited </w:t>
      </w:r>
      <w:r w:rsidR="002C7428">
        <w:rPr>
          <w:rFonts w:ascii="Arial" w:hAnsi="Arial" w:cs="Arial"/>
          <w:szCs w:val="22"/>
          <w:lang w:val="en-US"/>
        </w:rPr>
        <w:t xml:space="preserve">ERSE </w:t>
      </w:r>
      <w:r>
        <w:rPr>
          <w:rFonts w:ascii="Arial" w:hAnsi="Arial" w:cs="Arial"/>
          <w:szCs w:val="22"/>
          <w:lang w:val="en-US"/>
        </w:rPr>
        <w:t>to explain ongoing developments</w:t>
      </w:r>
      <w:r w:rsidR="008A4A9A">
        <w:rPr>
          <w:rFonts w:ascii="Arial" w:hAnsi="Arial" w:cs="Arial"/>
          <w:szCs w:val="22"/>
          <w:lang w:val="en-US"/>
        </w:rPr>
        <w:t xml:space="preserve"> and</w:t>
      </w:r>
      <w:r>
        <w:rPr>
          <w:rFonts w:ascii="Arial" w:hAnsi="Arial" w:cs="Arial"/>
          <w:szCs w:val="22"/>
          <w:lang w:val="en-US"/>
        </w:rPr>
        <w:t xml:space="preserve">, in particular, </w:t>
      </w:r>
      <w:r w:rsidR="00F03A80">
        <w:rPr>
          <w:rFonts w:ascii="Arial" w:hAnsi="Arial" w:cs="Arial"/>
          <w:szCs w:val="22"/>
          <w:lang w:val="en-US"/>
        </w:rPr>
        <w:t>the results of</w:t>
      </w:r>
      <w:r>
        <w:rPr>
          <w:rFonts w:ascii="Arial" w:hAnsi="Arial" w:cs="Arial"/>
          <w:szCs w:val="22"/>
          <w:lang w:val="en-US"/>
        </w:rPr>
        <w:t xml:space="preserve"> the public consultation launched in Portugal.</w:t>
      </w:r>
      <w:r w:rsidR="00884C4C">
        <w:rPr>
          <w:rFonts w:ascii="Arial" w:hAnsi="Arial" w:cs="Arial"/>
          <w:szCs w:val="22"/>
          <w:lang w:val="en-US"/>
        </w:rPr>
        <w:t xml:space="preserve"> </w:t>
      </w:r>
      <w:r w:rsidR="00DB1C2D" w:rsidRPr="00DB1C2D">
        <w:rPr>
          <w:rFonts w:ascii="Arial" w:hAnsi="Arial" w:cs="Arial"/>
          <w:szCs w:val="22"/>
          <w:lang w:val="en-US"/>
        </w:rPr>
        <w:t xml:space="preserve">ERSE </w:t>
      </w:r>
      <w:r w:rsidR="00EE7A08">
        <w:rPr>
          <w:rFonts w:ascii="Arial" w:hAnsi="Arial" w:cs="Arial"/>
          <w:szCs w:val="22"/>
          <w:lang w:val="en-US"/>
        </w:rPr>
        <w:t xml:space="preserve">informed that the public consultation on implicit allocation mechanism </w:t>
      </w:r>
      <w:r w:rsidR="00884C4C">
        <w:rPr>
          <w:rFonts w:ascii="Arial" w:hAnsi="Arial" w:cs="Arial"/>
          <w:szCs w:val="22"/>
          <w:lang w:val="en-US"/>
        </w:rPr>
        <w:t>was closed on</w:t>
      </w:r>
      <w:r w:rsidR="00EE7A08">
        <w:rPr>
          <w:rFonts w:ascii="Arial" w:hAnsi="Arial" w:cs="Arial"/>
          <w:szCs w:val="22"/>
          <w:lang w:val="en-US"/>
        </w:rPr>
        <w:t xml:space="preserve"> the 24</w:t>
      </w:r>
      <w:r w:rsidR="00EE7A08" w:rsidRPr="00EE7A08">
        <w:rPr>
          <w:rFonts w:ascii="Arial" w:hAnsi="Arial" w:cs="Arial"/>
          <w:szCs w:val="22"/>
          <w:vertAlign w:val="superscript"/>
          <w:lang w:val="en-US"/>
        </w:rPr>
        <w:t>th</w:t>
      </w:r>
      <w:r w:rsidR="00EE7A08">
        <w:rPr>
          <w:rFonts w:ascii="Arial" w:hAnsi="Arial" w:cs="Arial"/>
          <w:szCs w:val="22"/>
          <w:lang w:val="en-US"/>
        </w:rPr>
        <w:t xml:space="preserve"> </w:t>
      </w:r>
      <w:r w:rsidR="00EF1D4F">
        <w:rPr>
          <w:rFonts w:ascii="Arial" w:hAnsi="Arial" w:cs="Arial"/>
          <w:szCs w:val="22"/>
          <w:lang w:val="en-US"/>
        </w:rPr>
        <w:t xml:space="preserve">of </w:t>
      </w:r>
      <w:r w:rsidR="00EE7A08">
        <w:rPr>
          <w:rFonts w:ascii="Arial" w:hAnsi="Arial" w:cs="Arial"/>
          <w:szCs w:val="22"/>
          <w:lang w:val="en-US"/>
        </w:rPr>
        <w:t xml:space="preserve">March.  </w:t>
      </w:r>
    </w:p>
    <w:p w:rsidR="008747BC" w:rsidRDefault="008747BC" w:rsidP="00DB1C2D">
      <w:pPr>
        <w:pStyle w:val="Body1"/>
        <w:spacing w:before="0" w:after="0" w:line="240" w:lineRule="auto"/>
        <w:rPr>
          <w:rFonts w:ascii="Arial" w:hAnsi="Arial" w:cs="Arial"/>
          <w:szCs w:val="22"/>
          <w:lang w:val="en-US"/>
        </w:rPr>
      </w:pPr>
    </w:p>
    <w:p w:rsidR="00732008" w:rsidRPr="007C4F37" w:rsidRDefault="004D0246" w:rsidP="006A2E7D">
      <w:pPr>
        <w:pStyle w:val="Body1"/>
        <w:spacing w:before="0" w:after="0" w:line="240" w:lineRule="auto"/>
        <w:rPr>
          <w:rFonts w:ascii="Arial" w:hAnsi="Arial" w:cs="Arial"/>
          <w:b/>
          <w:szCs w:val="22"/>
          <w:u w:val="single"/>
          <w:lang w:val="en-US"/>
        </w:rPr>
      </w:pPr>
      <w:r>
        <w:rPr>
          <w:rFonts w:ascii="Arial" w:hAnsi="Arial" w:cs="Arial"/>
          <w:szCs w:val="22"/>
          <w:lang w:val="en-US"/>
        </w:rPr>
        <w:t xml:space="preserve"> </w:t>
      </w:r>
      <w:r w:rsidR="00732008" w:rsidRPr="007C4F37">
        <w:rPr>
          <w:rFonts w:ascii="Arial" w:hAnsi="Arial" w:cs="Arial"/>
          <w:b/>
          <w:szCs w:val="22"/>
          <w:u w:val="single"/>
          <w:lang w:val="en-US"/>
        </w:rPr>
        <w:t>IV.2. France: gas prices and internal congestions.</w:t>
      </w:r>
    </w:p>
    <w:p w:rsidR="006A2E7D" w:rsidRPr="000E6805" w:rsidRDefault="006A2E7D" w:rsidP="006A2E7D">
      <w:pPr>
        <w:pStyle w:val="Body1"/>
        <w:spacing w:before="0" w:after="0" w:line="240" w:lineRule="auto"/>
        <w:rPr>
          <w:rFonts w:ascii="Arial" w:hAnsi="Arial" w:cs="Arial"/>
          <w:b/>
          <w:szCs w:val="22"/>
          <w:highlight w:val="yellow"/>
          <w:u w:val="single"/>
          <w:lang w:val="en-US"/>
        </w:rPr>
      </w:pPr>
    </w:p>
    <w:p w:rsidR="009E70EC" w:rsidRDefault="004D0246" w:rsidP="00C41695">
      <w:pPr>
        <w:pStyle w:val="Body1"/>
        <w:spacing w:before="0" w:after="0" w:line="240" w:lineRule="auto"/>
        <w:rPr>
          <w:rFonts w:ascii="Arial" w:hAnsi="Arial" w:cs="Arial"/>
          <w:szCs w:val="22"/>
          <w:lang w:val="en-GB"/>
        </w:rPr>
      </w:pPr>
      <w:r w:rsidRPr="008A4A9A">
        <w:rPr>
          <w:rFonts w:ascii="Arial" w:hAnsi="Arial" w:cs="Arial"/>
          <w:szCs w:val="22"/>
          <w:lang w:val="en-GB"/>
        </w:rPr>
        <w:t xml:space="preserve">It </w:t>
      </w:r>
      <w:r w:rsidR="00BB3D13" w:rsidRPr="008A4A9A">
        <w:rPr>
          <w:rFonts w:ascii="Arial" w:hAnsi="Arial" w:cs="Arial"/>
          <w:szCs w:val="22"/>
          <w:lang w:val="en-GB"/>
        </w:rPr>
        <w:t>wa</w:t>
      </w:r>
      <w:r w:rsidRPr="008A4A9A">
        <w:rPr>
          <w:rFonts w:ascii="Arial" w:hAnsi="Arial" w:cs="Arial"/>
          <w:szCs w:val="22"/>
          <w:lang w:val="en-GB"/>
        </w:rPr>
        <w:t xml:space="preserve">s presented the evolution of </w:t>
      </w:r>
      <w:r w:rsidR="002C7976" w:rsidRPr="008A4A9A">
        <w:rPr>
          <w:rFonts w:ascii="Arial" w:hAnsi="Arial" w:cs="Arial"/>
          <w:szCs w:val="22"/>
          <w:lang w:val="en-GB"/>
        </w:rPr>
        <w:t xml:space="preserve">the </w:t>
      </w:r>
      <w:r w:rsidR="00BB3D13" w:rsidRPr="008A4A9A">
        <w:rPr>
          <w:rFonts w:ascii="Arial" w:hAnsi="Arial" w:cs="Arial"/>
          <w:szCs w:val="22"/>
          <w:lang w:val="en-GB"/>
        </w:rPr>
        <w:t xml:space="preserve">price </w:t>
      </w:r>
      <w:r w:rsidRPr="008A4A9A">
        <w:rPr>
          <w:rFonts w:ascii="Arial" w:hAnsi="Arial" w:cs="Arial"/>
          <w:szCs w:val="22"/>
          <w:lang w:val="en-GB"/>
        </w:rPr>
        <w:t>spread</w:t>
      </w:r>
      <w:r w:rsidR="0072145A">
        <w:rPr>
          <w:rFonts w:ascii="Arial" w:hAnsi="Arial" w:cs="Arial"/>
          <w:szCs w:val="22"/>
          <w:lang w:val="en-GB"/>
        </w:rPr>
        <w:t>s</w:t>
      </w:r>
      <w:r w:rsidRPr="008A4A9A">
        <w:rPr>
          <w:rFonts w:ascii="Arial" w:hAnsi="Arial" w:cs="Arial"/>
          <w:szCs w:val="22"/>
          <w:lang w:val="en-GB"/>
        </w:rPr>
        <w:t xml:space="preserve"> among MIBGAS, TRS</w:t>
      </w:r>
      <w:r w:rsidR="00790C56" w:rsidRPr="008A4A9A">
        <w:rPr>
          <w:rFonts w:ascii="Arial" w:hAnsi="Arial" w:cs="Arial"/>
          <w:szCs w:val="22"/>
          <w:lang w:val="en-GB"/>
        </w:rPr>
        <w:t>, PEGNord and TTF</w:t>
      </w:r>
      <w:r w:rsidR="002C7976" w:rsidRPr="008A4A9A">
        <w:rPr>
          <w:rFonts w:ascii="Arial" w:hAnsi="Arial" w:cs="Arial"/>
          <w:szCs w:val="22"/>
          <w:lang w:val="en-GB"/>
        </w:rPr>
        <w:t xml:space="preserve"> in the period 1</w:t>
      </w:r>
      <w:r w:rsidR="002C7976" w:rsidRPr="008A4A9A">
        <w:rPr>
          <w:rFonts w:ascii="Arial" w:hAnsi="Arial" w:cs="Arial"/>
          <w:szCs w:val="22"/>
          <w:vertAlign w:val="superscript"/>
          <w:lang w:val="en-GB"/>
        </w:rPr>
        <w:t>st</w:t>
      </w:r>
      <w:r w:rsidR="00F4762A">
        <w:rPr>
          <w:rFonts w:ascii="Arial" w:hAnsi="Arial" w:cs="Arial"/>
          <w:szCs w:val="22"/>
          <w:lang w:val="en-GB"/>
        </w:rPr>
        <w:t xml:space="preserve"> Novembe</w:t>
      </w:r>
      <w:r w:rsidR="00E65FB5">
        <w:rPr>
          <w:rFonts w:ascii="Arial" w:hAnsi="Arial" w:cs="Arial"/>
          <w:szCs w:val="22"/>
          <w:lang w:val="en-GB"/>
        </w:rPr>
        <w:t>r</w:t>
      </w:r>
      <w:r w:rsidR="00F4762A">
        <w:rPr>
          <w:rFonts w:ascii="Arial" w:hAnsi="Arial" w:cs="Arial"/>
          <w:szCs w:val="22"/>
          <w:lang w:val="en-GB"/>
        </w:rPr>
        <w:t xml:space="preserve"> 2016- 16</w:t>
      </w:r>
      <w:r w:rsidR="002C7976" w:rsidRPr="008A4A9A">
        <w:rPr>
          <w:rFonts w:ascii="Arial" w:hAnsi="Arial" w:cs="Arial"/>
          <w:szCs w:val="22"/>
          <w:vertAlign w:val="superscript"/>
          <w:lang w:val="en-GB"/>
        </w:rPr>
        <w:t>th</w:t>
      </w:r>
      <w:r w:rsidR="00F4762A">
        <w:rPr>
          <w:rFonts w:ascii="Arial" w:hAnsi="Arial" w:cs="Arial"/>
          <w:szCs w:val="22"/>
          <w:lang w:val="en-GB"/>
        </w:rPr>
        <w:t xml:space="preserve"> May</w:t>
      </w:r>
      <w:r w:rsidR="002C7976" w:rsidRPr="008A4A9A">
        <w:rPr>
          <w:rFonts w:ascii="Arial" w:hAnsi="Arial" w:cs="Arial"/>
          <w:szCs w:val="22"/>
          <w:lang w:val="en-GB"/>
        </w:rPr>
        <w:t xml:space="preserve"> 2017</w:t>
      </w:r>
      <w:r w:rsidR="00790C56" w:rsidRPr="008A4A9A">
        <w:rPr>
          <w:rFonts w:ascii="Arial" w:hAnsi="Arial" w:cs="Arial"/>
          <w:szCs w:val="22"/>
          <w:lang w:val="en-GB"/>
        </w:rPr>
        <w:t>.</w:t>
      </w:r>
      <w:r w:rsidR="002C7976" w:rsidRPr="008A4A9A">
        <w:rPr>
          <w:rFonts w:ascii="Arial" w:hAnsi="Arial" w:cs="Arial"/>
          <w:szCs w:val="22"/>
          <w:lang w:val="en-GB"/>
        </w:rPr>
        <w:t xml:space="preserve"> </w:t>
      </w:r>
    </w:p>
    <w:p w:rsidR="009E70EC" w:rsidRDefault="009E70EC" w:rsidP="00C41695">
      <w:pPr>
        <w:pStyle w:val="Body1"/>
        <w:spacing w:before="0" w:after="0" w:line="240" w:lineRule="auto"/>
        <w:rPr>
          <w:rFonts w:ascii="Arial" w:hAnsi="Arial" w:cs="Arial"/>
          <w:szCs w:val="22"/>
          <w:lang w:val="en-GB"/>
        </w:rPr>
      </w:pPr>
    </w:p>
    <w:p w:rsidR="004C25DC" w:rsidRDefault="002C7976" w:rsidP="00C41695">
      <w:pPr>
        <w:pStyle w:val="Body1"/>
        <w:spacing w:before="0" w:after="0" w:line="240" w:lineRule="auto"/>
        <w:rPr>
          <w:rFonts w:ascii="Arial" w:hAnsi="Arial" w:cs="Arial"/>
          <w:szCs w:val="22"/>
          <w:lang w:val="en-GB"/>
        </w:rPr>
      </w:pPr>
      <w:r w:rsidRPr="008A4A9A">
        <w:rPr>
          <w:rFonts w:ascii="Arial" w:hAnsi="Arial" w:cs="Arial"/>
          <w:szCs w:val="22"/>
          <w:lang w:val="en-GB"/>
        </w:rPr>
        <w:t xml:space="preserve">It </w:t>
      </w:r>
      <w:r w:rsidR="009E70EC">
        <w:rPr>
          <w:rFonts w:ascii="Arial" w:hAnsi="Arial" w:cs="Arial"/>
          <w:szCs w:val="22"/>
          <w:lang w:val="en-GB"/>
        </w:rPr>
        <w:t>was</w:t>
      </w:r>
      <w:r w:rsidRPr="008A4A9A">
        <w:rPr>
          <w:rFonts w:ascii="Arial" w:hAnsi="Arial" w:cs="Arial"/>
          <w:szCs w:val="22"/>
          <w:lang w:val="en-GB"/>
        </w:rPr>
        <w:t xml:space="preserve"> observed an important spike </w:t>
      </w:r>
      <w:r w:rsidR="00AA1511">
        <w:rPr>
          <w:rFonts w:ascii="Arial" w:hAnsi="Arial" w:cs="Arial"/>
          <w:szCs w:val="22"/>
          <w:lang w:val="en-GB"/>
        </w:rPr>
        <w:t>of prices in MIBGAS and TRS</w:t>
      </w:r>
      <w:r w:rsidRPr="008A4A9A">
        <w:rPr>
          <w:rFonts w:ascii="Arial" w:hAnsi="Arial" w:cs="Arial"/>
          <w:szCs w:val="22"/>
          <w:lang w:val="en-GB"/>
        </w:rPr>
        <w:t xml:space="preserve"> </w:t>
      </w:r>
      <w:r w:rsidR="00AA1511">
        <w:rPr>
          <w:rFonts w:ascii="Arial" w:hAnsi="Arial" w:cs="Arial"/>
          <w:szCs w:val="22"/>
          <w:lang w:val="en-GB"/>
        </w:rPr>
        <w:t>in the last</w:t>
      </w:r>
      <w:r w:rsidR="00CA4297" w:rsidRPr="008A4A9A">
        <w:rPr>
          <w:rFonts w:ascii="Arial" w:hAnsi="Arial" w:cs="Arial"/>
          <w:szCs w:val="22"/>
          <w:lang w:val="en-GB"/>
        </w:rPr>
        <w:t xml:space="preserve"> days </w:t>
      </w:r>
      <w:r w:rsidR="008A4A9A">
        <w:rPr>
          <w:rFonts w:ascii="Arial" w:hAnsi="Arial" w:cs="Arial"/>
          <w:szCs w:val="22"/>
          <w:lang w:val="en-GB"/>
        </w:rPr>
        <w:t>of December 2016 and</w:t>
      </w:r>
      <w:r w:rsidR="00C41695">
        <w:rPr>
          <w:rFonts w:ascii="Arial" w:hAnsi="Arial" w:cs="Arial"/>
          <w:szCs w:val="22"/>
          <w:lang w:val="en-GB"/>
        </w:rPr>
        <w:t xml:space="preserve"> throughout</w:t>
      </w:r>
      <w:r w:rsidR="008A4A9A">
        <w:rPr>
          <w:rFonts w:ascii="Arial" w:hAnsi="Arial" w:cs="Arial"/>
          <w:szCs w:val="22"/>
          <w:lang w:val="en-GB"/>
        </w:rPr>
        <w:t xml:space="preserve"> January</w:t>
      </w:r>
      <w:r w:rsidR="00DF091E">
        <w:rPr>
          <w:rFonts w:ascii="Arial" w:hAnsi="Arial" w:cs="Arial"/>
          <w:szCs w:val="22"/>
          <w:lang w:val="en-GB"/>
        </w:rPr>
        <w:t xml:space="preserve"> which widened the spreads with the other EU markets</w:t>
      </w:r>
      <w:r w:rsidR="004C25DC">
        <w:rPr>
          <w:rFonts w:ascii="Arial" w:hAnsi="Arial" w:cs="Arial"/>
          <w:szCs w:val="22"/>
          <w:lang w:val="en-GB"/>
        </w:rPr>
        <w:t xml:space="preserve"> (already analysed in the previous IG meeting)</w:t>
      </w:r>
      <w:r w:rsidR="008A4A9A">
        <w:rPr>
          <w:rFonts w:ascii="Arial" w:hAnsi="Arial" w:cs="Arial"/>
          <w:szCs w:val="22"/>
          <w:lang w:val="en-GB"/>
        </w:rPr>
        <w:t xml:space="preserve">. Since the beginning of February, prices </w:t>
      </w:r>
      <w:r w:rsidR="00AA1511">
        <w:rPr>
          <w:rFonts w:ascii="Arial" w:hAnsi="Arial" w:cs="Arial"/>
          <w:szCs w:val="22"/>
          <w:lang w:val="en-GB"/>
        </w:rPr>
        <w:t xml:space="preserve">in TRS and MIBGAS has dramatically fallen down and </w:t>
      </w:r>
      <w:r w:rsidR="00AA1511">
        <w:rPr>
          <w:rFonts w:ascii="Arial" w:hAnsi="Arial" w:cs="Arial"/>
          <w:szCs w:val="22"/>
          <w:lang w:val="en-GB"/>
        </w:rPr>
        <w:lastRenderedPageBreak/>
        <w:t xml:space="preserve">prices </w:t>
      </w:r>
      <w:r w:rsidR="008A4A9A">
        <w:rPr>
          <w:rFonts w:ascii="Arial" w:hAnsi="Arial" w:cs="Arial"/>
          <w:szCs w:val="22"/>
          <w:lang w:val="en-GB"/>
        </w:rPr>
        <w:t xml:space="preserve">of the four </w:t>
      </w:r>
      <w:r w:rsidR="00AA1511">
        <w:rPr>
          <w:rFonts w:ascii="Arial" w:hAnsi="Arial" w:cs="Arial"/>
          <w:szCs w:val="22"/>
          <w:lang w:val="en-GB"/>
        </w:rPr>
        <w:t xml:space="preserve">EU </w:t>
      </w:r>
      <w:r w:rsidR="008A4A9A">
        <w:rPr>
          <w:rFonts w:ascii="Arial" w:hAnsi="Arial" w:cs="Arial"/>
          <w:szCs w:val="22"/>
          <w:lang w:val="en-GB"/>
        </w:rPr>
        <w:t>markets</w:t>
      </w:r>
      <w:r w:rsidR="00AA1511">
        <w:rPr>
          <w:rFonts w:ascii="Arial" w:hAnsi="Arial" w:cs="Arial"/>
          <w:szCs w:val="22"/>
          <w:lang w:val="en-GB"/>
        </w:rPr>
        <w:t xml:space="preserve"> </w:t>
      </w:r>
      <w:r w:rsidR="008A4A9A">
        <w:rPr>
          <w:rFonts w:ascii="Arial" w:hAnsi="Arial" w:cs="Arial"/>
          <w:szCs w:val="22"/>
          <w:lang w:val="en-GB"/>
        </w:rPr>
        <w:t xml:space="preserve">have </w:t>
      </w:r>
      <w:r w:rsidR="009E70EC">
        <w:rPr>
          <w:rFonts w:ascii="Arial" w:hAnsi="Arial" w:cs="Arial"/>
          <w:szCs w:val="22"/>
          <w:lang w:val="en-GB"/>
        </w:rPr>
        <w:t xml:space="preserve">almost </w:t>
      </w:r>
      <w:r w:rsidR="008A4A9A">
        <w:rPr>
          <w:rFonts w:ascii="Arial" w:hAnsi="Arial" w:cs="Arial"/>
          <w:szCs w:val="22"/>
          <w:lang w:val="en-GB"/>
        </w:rPr>
        <w:t>converged</w:t>
      </w:r>
      <w:r w:rsidR="009E70EC">
        <w:rPr>
          <w:rFonts w:ascii="Arial" w:hAnsi="Arial" w:cs="Arial"/>
          <w:szCs w:val="22"/>
          <w:lang w:val="en-GB"/>
        </w:rPr>
        <w:t xml:space="preserve">, but MIBGAS’ prices remain </w:t>
      </w:r>
      <w:r w:rsidR="008257AE">
        <w:rPr>
          <w:rFonts w:ascii="Arial" w:hAnsi="Arial" w:cs="Arial"/>
          <w:szCs w:val="22"/>
          <w:lang w:val="en-GB"/>
        </w:rPr>
        <w:t>permanently higher than the rest</w:t>
      </w:r>
      <w:r w:rsidR="004C25DC">
        <w:rPr>
          <w:rFonts w:ascii="Arial" w:hAnsi="Arial" w:cs="Arial"/>
          <w:szCs w:val="22"/>
          <w:lang w:val="en-GB"/>
        </w:rPr>
        <w:t>.</w:t>
      </w:r>
    </w:p>
    <w:p w:rsidR="00C41695" w:rsidRDefault="00C41695" w:rsidP="00C41695">
      <w:pPr>
        <w:pStyle w:val="Body1"/>
        <w:spacing w:before="0" w:after="0" w:line="240" w:lineRule="auto"/>
        <w:rPr>
          <w:rFonts w:ascii="Arial" w:hAnsi="Arial" w:cs="Arial"/>
          <w:szCs w:val="22"/>
          <w:lang w:val="en-GB"/>
        </w:rPr>
      </w:pPr>
    </w:p>
    <w:p w:rsidR="00DF712C" w:rsidRDefault="004C25DC" w:rsidP="00790C56">
      <w:pPr>
        <w:pStyle w:val="Body1"/>
        <w:spacing w:before="0" w:after="0" w:line="240" w:lineRule="auto"/>
        <w:rPr>
          <w:rFonts w:ascii="Arial" w:hAnsi="Arial" w:cs="Arial"/>
          <w:szCs w:val="22"/>
          <w:lang w:val="en-GB"/>
        </w:rPr>
      </w:pPr>
      <w:r w:rsidRPr="00F917CD">
        <w:rPr>
          <w:rFonts w:ascii="Arial" w:hAnsi="Arial" w:cs="Arial"/>
          <w:szCs w:val="22"/>
          <w:lang w:val="en-GB"/>
        </w:rPr>
        <w:t xml:space="preserve">The Chair presented data on day ahead (d+1) prices and volumes negotiated in MIBGAS and </w:t>
      </w:r>
      <w:r w:rsidR="00EE0ADC" w:rsidRPr="00F917CD">
        <w:rPr>
          <w:rFonts w:ascii="Arial" w:hAnsi="Arial" w:cs="Arial"/>
          <w:szCs w:val="22"/>
          <w:lang w:val="en-GB"/>
        </w:rPr>
        <w:t xml:space="preserve">a comparison with </w:t>
      </w:r>
      <w:r w:rsidRPr="00F917CD">
        <w:rPr>
          <w:rFonts w:ascii="Arial" w:hAnsi="Arial" w:cs="Arial"/>
          <w:szCs w:val="22"/>
          <w:lang w:val="en-GB"/>
        </w:rPr>
        <w:t>other EU markets.</w:t>
      </w:r>
    </w:p>
    <w:p w:rsidR="004C25DC" w:rsidRDefault="004C25DC" w:rsidP="00790C56">
      <w:pPr>
        <w:pStyle w:val="Body1"/>
        <w:spacing w:before="0" w:after="0" w:line="240" w:lineRule="auto"/>
        <w:rPr>
          <w:rFonts w:ascii="Arial" w:hAnsi="Arial" w:cs="Arial"/>
          <w:szCs w:val="22"/>
          <w:lang w:val="en-GB"/>
        </w:rPr>
      </w:pPr>
    </w:p>
    <w:p w:rsidR="004C25DC" w:rsidRDefault="004C25DC" w:rsidP="00790C56">
      <w:pPr>
        <w:pStyle w:val="Body1"/>
        <w:spacing w:before="0" w:after="0" w:line="240" w:lineRule="auto"/>
        <w:rPr>
          <w:rFonts w:ascii="Arial" w:hAnsi="Arial" w:cs="Arial"/>
          <w:szCs w:val="22"/>
          <w:lang w:val="en-GB"/>
        </w:rPr>
      </w:pPr>
    </w:p>
    <w:p w:rsidR="004C25DC" w:rsidRPr="008A4A9A" w:rsidRDefault="004C25DC" w:rsidP="00790C56">
      <w:pPr>
        <w:pStyle w:val="Body1"/>
        <w:spacing w:before="0" w:after="0" w:line="240" w:lineRule="auto"/>
        <w:rPr>
          <w:rFonts w:ascii="Arial" w:hAnsi="Arial" w:cs="Arial"/>
          <w:szCs w:val="22"/>
          <w:lang w:val="en-GB"/>
        </w:rPr>
      </w:pPr>
    </w:p>
    <w:p w:rsidR="00775815" w:rsidRDefault="00176E43" w:rsidP="004D0246">
      <w:pPr>
        <w:pStyle w:val="Body1"/>
        <w:spacing w:before="0" w:after="0"/>
        <w:rPr>
          <w:rFonts w:ascii="Arial" w:hAnsi="Arial" w:cs="Arial"/>
          <w:b/>
          <w:color w:val="auto"/>
          <w:szCs w:val="22"/>
          <w:lang w:val="en-US"/>
        </w:rPr>
      </w:pPr>
      <w:r w:rsidRPr="00764EBE">
        <w:rPr>
          <w:rFonts w:ascii="Arial" w:hAnsi="Arial" w:cs="Arial"/>
          <w:noProof/>
          <w:szCs w:val="22"/>
          <w:highlight w:val="yellow"/>
        </w:rPr>
        <mc:AlternateContent>
          <mc:Choice Requires="wps">
            <w:drawing>
              <wp:anchor distT="0" distB="0" distL="114300" distR="114300" simplePos="0" relativeHeight="251659264" behindDoc="0" locked="0" layoutInCell="1" allowOverlap="1" wp14:anchorId="5259097D" wp14:editId="20DDBCBC">
                <wp:simplePos x="0" y="0"/>
                <wp:positionH relativeFrom="margin">
                  <wp:align>center</wp:align>
                </wp:positionH>
                <wp:positionV relativeFrom="paragraph">
                  <wp:posOffset>-3531</wp:posOffset>
                </wp:positionV>
                <wp:extent cx="6341745" cy="1192377"/>
                <wp:effectExtent l="0" t="0" r="20955" b="27305"/>
                <wp:wrapNone/>
                <wp:docPr id="10" name="Rectángulo 10"/>
                <wp:cNvGraphicFramePr/>
                <a:graphic xmlns:a="http://schemas.openxmlformats.org/drawingml/2006/main">
                  <a:graphicData uri="http://schemas.microsoft.com/office/word/2010/wordprocessingShape">
                    <wps:wsp>
                      <wps:cNvSpPr/>
                      <wps:spPr>
                        <a:xfrm>
                          <a:off x="0" y="0"/>
                          <a:ext cx="6341745" cy="11923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F3C" w:rsidRDefault="005C706E" w:rsidP="004C25DC">
                            <w:r>
                              <w:t xml:space="preserve">In </w:t>
                            </w:r>
                            <w:r w:rsidR="00176E4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9097D" id="Rectángulo 10" o:spid="_x0000_s1027" style="position:absolute;left:0;text-align:left;margin-left:0;margin-top:-.3pt;width:499.35pt;height:9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" filled="f" strokecolor="black [3213]" strokeweight="1pt">
                <v:textbox>
                  <w:txbxContent>
                    <w:p w:rsidR="002D2F3C" w:rsidRDefault="005C706E" w:rsidP="004C25DC">
                      <w:r>
                        <w:t xml:space="preserve">In </w:t>
                      </w:r>
                      <w:r w:rsidR="00176E43">
                        <w:t xml:space="preserve"> </w:t>
                      </w:r>
                    </w:p>
                  </w:txbxContent>
                </v:textbox>
                <w10:wrap anchorx="margin"/>
              </v:rect>
            </w:pict>
          </mc:Fallback>
        </mc:AlternateContent>
      </w:r>
      <w:r w:rsidR="00082085" w:rsidRPr="00223DAA">
        <w:rPr>
          <w:rFonts w:ascii="Arial" w:hAnsi="Arial" w:cs="Arial"/>
          <w:b/>
          <w:color w:val="auto"/>
          <w:szCs w:val="22"/>
          <w:lang w:val="en-US"/>
        </w:rPr>
        <w:t>ERSE and</w:t>
      </w:r>
      <w:r w:rsidR="005C706E">
        <w:rPr>
          <w:rFonts w:ascii="Arial" w:hAnsi="Arial" w:cs="Arial"/>
          <w:b/>
          <w:color w:val="auto"/>
          <w:szCs w:val="22"/>
          <w:lang w:val="en-US"/>
        </w:rPr>
        <w:t xml:space="preserve"> CNMC will keep informed the IG</w:t>
      </w:r>
      <w:r>
        <w:rPr>
          <w:rFonts w:ascii="Arial" w:hAnsi="Arial" w:cs="Arial"/>
          <w:b/>
          <w:color w:val="auto"/>
          <w:szCs w:val="22"/>
          <w:lang w:val="en-US"/>
        </w:rPr>
        <w:t xml:space="preserve"> on MIBGAS developments and, </w:t>
      </w:r>
      <w:r w:rsidR="005C706E">
        <w:rPr>
          <w:rFonts w:ascii="Arial" w:hAnsi="Arial" w:cs="Arial"/>
          <w:b/>
          <w:color w:val="auto"/>
          <w:szCs w:val="22"/>
          <w:lang w:val="en-US"/>
        </w:rPr>
        <w:t>in particular</w:t>
      </w:r>
      <w:r>
        <w:rPr>
          <w:rFonts w:ascii="Arial" w:hAnsi="Arial" w:cs="Arial"/>
          <w:b/>
          <w:color w:val="auto"/>
          <w:szCs w:val="22"/>
          <w:lang w:val="en-US"/>
        </w:rPr>
        <w:t>,</w:t>
      </w:r>
      <w:r w:rsidR="005C706E">
        <w:rPr>
          <w:rFonts w:ascii="Arial" w:hAnsi="Arial" w:cs="Arial"/>
          <w:b/>
          <w:color w:val="auto"/>
          <w:szCs w:val="22"/>
          <w:lang w:val="en-US"/>
        </w:rPr>
        <w:t xml:space="preserve"> with regard to</w:t>
      </w:r>
      <w:r w:rsidR="00082085" w:rsidRPr="00223DAA">
        <w:rPr>
          <w:rFonts w:ascii="Arial" w:hAnsi="Arial" w:cs="Arial"/>
          <w:b/>
          <w:color w:val="auto"/>
          <w:szCs w:val="22"/>
          <w:lang w:val="en-US"/>
        </w:rPr>
        <w:t xml:space="preserve"> the</w:t>
      </w:r>
      <w:r w:rsidR="00775815" w:rsidRPr="00223DAA">
        <w:rPr>
          <w:rFonts w:ascii="Arial" w:hAnsi="Arial" w:cs="Arial"/>
          <w:b/>
          <w:color w:val="auto"/>
          <w:szCs w:val="22"/>
          <w:lang w:val="en-US"/>
        </w:rPr>
        <w:t xml:space="preserve"> developments</w:t>
      </w:r>
      <w:r w:rsidR="00082085" w:rsidRPr="00223DAA">
        <w:rPr>
          <w:rFonts w:ascii="Arial" w:hAnsi="Arial" w:cs="Arial"/>
          <w:b/>
          <w:color w:val="auto"/>
          <w:szCs w:val="22"/>
          <w:lang w:val="en-US"/>
        </w:rPr>
        <w:t xml:space="preserve"> of the implicit allocation mechanism</w:t>
      </w:r>
      <w:r>
        <w:rPr>
          <w:rFonts w:ascii="Arial" w:hAnsi="Arial" w:cs="Arial"/>
          <w:b/>
          <w:color w:val="auto"/>
          <w:szCs w:val="22"/>
          <w:lang w:val="en-US"/>
        </w:rPr>
        <w:t xml:space="preserve"> </w:t>
      </w:r>
      <w:r w:rsidR="00082085" w:rsidRPr="00223DAA">
        <w:rPr>
          <w:rFonts w:ascii="Arial" w:hAnsi="Arial" w:cs="Arial"/>
          <w:b/>
          <w:color w:val="auto"/>
          <w:szCs w:val="22"/>
          <w:lang w:val="en-US"/>
        </w:rPr>
        <w:t>to be implemented at VIP Ibérico.</w:t>
      </w:r>
      <w:r w:rsidR="00223DAA">
        <w:rPr>
          <w:rFonts w:ascii="Arial" w:hAnsi="Arial" w:cs="Arial"/>
          <w:b/>
          <w:color w:val="auto"/>
          <w:szCs w:val="22"/>
          <w:lang w:val="en-US"/>
        </w:rPr>
        <w:t xml:space="preserve"> </w:t>
      </w:r>
    </w:p>
    <w:p w:rsidR="00176E43" w:rsidRPr="00223DAA" w:rsidRDefault="00176E43" w:rsidP="004D0246">
      <w:pPr>
        <w:pStyle w:val="Body1"/>
        <w:spacing w:before="0" w:after="0"/>
        <w:rPr>
          <w:rFonts w:ascii="Arial" w:hAnsi="Arial" w:cs="Arial"/>
          <w:b/>
          <w:color w:val="auto"/>
          <w:szCs w:val="22"/>
          <w:lang w:val="en-US"/>
        </w:rPr>
      </w:pP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It is agreed to </w:t>
      </w:r>
      <w:r w:rsidR="00B75210">
        <w:rPr>
          <w:rFonts w:ascii="Arial" w:hAnsi="Arial" w:cs="Arial"/>
          <w:b/>
          <w:color w:val="auto"/>
          <w:szCs w:val="22"/>
          <w:lang w:val="en-US"/>
        </w:rPr>
        <w:t xml:space="preserve">keep on </w:t>
      </w:r>
      <w:r w:rsidRPr="00223DAA">
        <w:rPr>
          <w:rFonts w:ascii="Arial" w:hAnsi="Arial" w:cs="Arial"/>
          <w:b/>
          <w:color w:val="auto"/>
          <w:szCs w:val="22"/>
          <w:lang w:val="en-US"/>
        </w:rPr>
        <w:t>follow</w:t>
      </w:r>
      <w:r w:rsidR="00B75210">
        <w:rPr>
          <w:rFonts w:ascii="Arial" w:hAnsi="Arial" w:cs="Arial"/>
          <w:b/>
          <w:color w:val="auto"/>
          <w:szCs w:val="22"/>
          <w:lang w:val="en-US"/>
        </w:rPr>
        <w:t xml:space="preserve">ing the </w:t>
      </w:r>
      <w:r w:rsidR="00223DAA">
        <w:rPr>
          <w:rFonts w:ascii="Arial" w:hAnsi="Arial" w:cs="Arial"/>
          <w:b/>
          <w:color w:val="auto"/>
          <w:szCs w:val="22"/>
          <w:lang w:val="en-US"/>
        </w:rPr>
        <w:t>evolution of</w:t>
      </w:r>
      <w:r w:rsidR="00E86130" w:rsidRPr="00223DAA">
        <w:rPr>
          <w:rFonts w:ascii="Arial" w:hAnsi="Arial" w:cs="Arial"/>
          <w:b/>
          <w:color w:val="auto"/>
          <w:szCs w:val="22"/>
          <w:lang w:val="en-US"/>
        </w:rPr>
        <w:t xml:space="preserve"> </w:t>
      </w:r>
      <w:r w:rsidR="00BB3D13" w:rsidRPr="00223DAA">
        <w:rPr>
          <w:rFonts w:ascii="Arial" w:hAnsi="Arial" w:cs="Arial"/>
          <w:b/>
          <w:color w:val="auto"/>
          <w:szCs w:val="22"/>
          <w:lang w:val="en-US"/>
        </w:rPr>
        <w:t>price</w:t>
      </w:r>
      <w:r w:rsidR="00223DAA">
        <w:rPr>
          <w:rFonts w:ascii="Arial" w:hAnsi="Arial" w:cs="Arial"/>
          <w:b/>
          <w:color w:val="auto"/>
          <w:szCs w:val="22"/>
          <w:lang w:val="en-US"/>
        </w:rPr>
        <w:t>s</w:t>
      </w:r>
      <w:r w:rsidR="00B75210">
        <w:rPr>
          <w:rFonts w:ascii="Arial" w:hAnsi="Arial" w:cs="Arial"/>
          <w:b/>
          <w:color w:val="auto"/>
          <w:szCs w:val="22"/>
          <w:lang w:val="en-US"/>
        </w:rPr>
        <w:t xml:space="preserve"> and</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spread</w:t>
      </w:r>
      <w:r w:rsidR="00B75210">
        <w:rPr>
          <w:rFonts w:ascii="Arial" w:hAnsi="Arial" w:cs="Arial"/>
          <w:b/>
          <w:color w:val="auto"/>
          <w:szCs w:val="22"/>
          <w:lang w:val="en-US"/>
        </w:rPr>
        <w:t>s</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 xml:space="preserve">and the </w:t>
      </w:r>
      <w:r w:rsidR="00B75210">
        <w:rPr>
          <w:rFonts w:ascii="Arial" w:hAnsi="Arial" w:cs="Arial"/>
          <w:b/>
          <w:color w:val="auto"/>
          <w:szCs w:val="22"/>
          <w:lang w:val="en-US"/>
        </w:rPr>
        <w:t xml:space="preserve">proper </w:t>
      </w:r>
      <w:r w:rsidRPr="00223DAA">
        <w:rPr>
          <w:rFonts w:ascii="Arial" w:hAnsi="Arial" w:cs="Arial"/>
          <w:b/>
          <w:color w:val="auto"/>
          <w:szCs w:val="22"/>
          <w:lang w:val="en-US"/>
        </w:rPr>
        <w:t>functioning of the market</w:t>
      </w:r>
      <w:r w:rsidR="00176E43">
        <w:rPr>
          <w:rFonts w:ascii="Arial" w:hAnsi="Arial" w:cs="Arial"/>
          <w:b/>
          <w:color w:val="auto"/>
          <w:szCs w:val="22"/>
          <w:lang w:val="en-US"/>
        </w:rPr>
        <w:t>s</w:t>
      </w:r>
      <w:r w:rsidRPr="00223DAA">
        <w:rPr>
          <w:rFonts w:ascii="Arial" w:hAnsi="Arial" w:cs="Arial"/>
          <w:b/>
          <w:color w:val="auto"/>
          <w:szCs w:val="22"/>
          <w:lang w:val="en-US"/>
        </w:rPr>
        <w:t>.</w:t>
      </w: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 </w:t>
      </w:r>
    </w:p>
    <w:p w:rsidR="00732008"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 xml:space="preserve">V. WP Fourth target. Infrastructures. </w:t>
      </w:r>
      <w:r w:rsidRPr="0051574B">
        <w:rPr>
          <w:rFonts w:ascii="Arial" w:hAnsi="Arial" w:cs="Arial"/>
          <w:color w:val="548DD4" w:themeColor="text2" w:themeTint="99"/>
          <w:lang w:val="en-GB"/>
        </w:rPr>
        <w:t>(for</w:t>
      </w:r>
      <w:r w:rsidR="008678B2" w:rsidRPr="0051574B">
        <w:rPr>
          <w:rFonts w:ascii="Arial" w:hAnsi="Arial" w:cs="Arial"/>
          <w:color w:val="548DD4" w:themeColor="text2" w:themeTint="99"/>
          <w:lang w:val="en-GB"/>
        </w:rPr>
        <w:t xml:space="preserve"> information </w:t>
      </w:r>
      <w:r w:rsidR="008257AE">
        <w:rPr>
          <w:rFonts w:ascii="Arial" w:hAnsi="Arial" w:cs="Arial"/>
          <w:color w:val="548DD4" w:themeColor="text2" w:themeTint="99"/>
          <w:lang w:val="en-GB"/>
        </w:rPr>
        <w:t xml:space="preserve">by </w:t>
      </w:r>
      <w:r w:rsidR="008678B2" w:rsidRPr="0051574B">
        <w:rPr>
          <w:rFonts w:ascii="Arial" w:hAnsi="Arial" w:cs="Arial"/>
          <w:color w:val="548DD4" w:themeColor="text2" w:themeTint="99"/>
          <w:lang w:val="en-GB"/>
        </w:rPr>
        <w:t xml:space="preserve">TSOs) </w:t>
      </w:r>
    </w:p>
    <w:p w:rsidR="00E86D2F" w:rsidRPr="0051574B" w:rsidRDefault="00E86D2F" w:rsidP="00732008">
      <w:pPr>
        <w:spacing w:line="360" w:lineRule="auto"/>
        <w:contextualSpacing/>
        <w:jc w:val="both"/>
        <w:rPr>
          <w:rFonts w:ascii="Arial" w:hAnsi="Arial" w:cs="Arial"/>
          <w:color w:val="548DD4" w:themeColor="text2" w:themeTint="99"/>
          <w:lang w:val="en-GB"/>
        </w:rPr>
      </w:pPr>
    </w:p>
    <w:p w:rsidR="0051574B" w:rsidRPr="0051574B" w:rsidRDefault="0051574B" w:rsidP="00423C5A">
      <w:pPr>
        <w:pStyle w:val="Body1"/>
        <w:spacing w:before="0" w:after="0" w:line="240" w:lineRule="auto"/>
        <w:rPr>
          <w:rFonts w:ascii="Arial" w:hAnsi="Arial" w:cs="Arial"/>
          <w:szCs w:val="22"/>
          <w:lang w:val="en-GB"/>
        </w:rPr>
      </w:pPr>
      <w:r w:rsidRPr="0051574B">
        <w:rPr>
          <w:rFonts w:ascii="Arial" w:hAnsi="Arial" w:cs="Arial"/>
          <w:szCs w:val="22"/>
          <w:lang w:val="en-GB"/>
        </w:rPr>
        <w:t>TSOs briefly informed on the status of the South GRIP</w:t>
      </w:r>
      <w:r w:rsidR="001261B7">
        <w:rPr>
          <w:rFonts w:ascii="Arial" w:hAnsi="Arial" w:cs="Arial"/>
          <w:szCs w:val="22"/>
          <w:lang w:val="en-GB"/>
        </w:rPr>
        <w:t xml:space="preserve"> (it will be published in summer 2017)</w:t>
      </w:r>
      <w:r w:rsidRPr="0051574B">
        <w:rPr>
          <w:rFonts w:ascii="Arial" w:hAnsi="Arial" w:cs="Arial"/>
          <w:szCs w:val="22"/>
          <w:lang w:val="en-GB"/>
        </w:rPr>
        <w:t>, TYNDP2017</w:t>
      </w:r>
      <w:r w:rsidR="001261B7">
        <w:rPr>
          <w:rFonts w:ascii="Arial" w:hAnsi="Arial" w:cs="Arial"/>
          <w:szCs w:val="22"/>
          <w:lang w:val="en-GB"/>
        </w:rPr>
        <w:t xml:space="preserve"> (</w:t>
      </w:r>
      <w:r w:rsidR="00127B1A">
        <w:rPr>
          <w:rFonts w:ascii="Arial" w:hAnsi="Arial" w:cs="Arial"/>
          <w:szCs w:val="22"/>
          <w:lang w:val="en-GB"/>
        </w:rPr>
        <w:t xml:space="preserve">it was </w:t>
      </w:r>
      <w:r w:rsidR="001261B7">
        <w:rPr>
          <w:rFonts w:ascii="Arial" w:hAnsi="Arial" w:cs="Arial"/>
          <w:szCs w:val="22"/>
          <w:lang w:val="en-GB"/>
        </w:rPr>
        <w:t>published in April 2017 after public consultation)</w:t>
      </w:r>
      <w:r w:rsidR="0061022F">
        <w:rPr>
          <w:rFonts w:ascii="Arial" w:hAnsi="Arial" w:cs="Arial"/>
          <w:szCs w:val="22"/>
          <w:lang w:val="en-GB"/>
        </w:rPr>
        <w:t xml:space="preserve"> </w:t>
      </w:r>
      <w:r w:rsidRPr="0051574B">
        <w:rPr>
          <w:rFonts w:ascii="Arial" w:hAnsi="Arial" w:cs="Arial"/>
          <w:szCs w:val="22"/>
          <w:lang w:val="en-GB"/>
        </w:rPr>
        <w:t>and PCIs</w:t>
      </w:r>
      <w:r w:rsidR="00E5396E">
        <w:rPr>
          <w:rFonts w:ascii="Arial" w:hAnsi="Arial" w:cs="Arial"/>
          <w:szCs w:val="22"/>
          <w:lang w:val="en-GB"/>
        </w:rPr>
        <w:t xml:space="preserve"> (methodology for ranking PCI projects will be presented in the next cross regional meeting by the end of May 2017)</w:t>
      </w:r>
      <w:r w:rsidRPr="0051574B">
        <w:rPr>
          <w:rFonts w:ascii="Arial" w:hAnsi="Arial" w:cs="Arial"/>
          <w:szCs w:val="22"/>
          <w:lang w:val="en-GB"/>
        </w:rPr>
        <w:t>.</w:t>
      </w:r>
    </w:p>
    <w:p w:rsidR="0051574B" w:rsidRPr="0051574B" w:rsidRDefault="001261B7" w:rsidP="00423C5A">
      <w:pPr>
        <w:pStyle w:val="Body1"/>
        <w:spacing w:before="0" w:after="0" w:line="240" w:lineRule="auto"/>
        <w:rPr>
          <w:rFonts w:ascii="Arial" w:hAnsi="Arial" w:cs="Arial"/>
          <w:szCs w:val="22"/>
          <w:lang w:val="en-GB"/>
        </w:rPr>
      </w:pPr>
      <w:r>
        <w:rPr>
          <w:rFonts w:ascii="Arial" w:hAnsi="Arial" w:cs="Arial"/>
          <w:szCs w:val="22"/>
          <w:lang w:val="en-GB"/>
        </w:rPr>
        <w:t xml:space="preserve"> </w:t>
      </w:r>
    </w:p>
    <w:p w:rsidR="0068462F" w:rsidRPr="0051574B" w:rsidRDefault="0068462F" w:rsidP="0068462F">
      <w:pPr>
        <w:spacing w:line="360" w:lineRule="auto"/>
        <w:contextualSpacing/>
        <w:jc w:val="both"/>
        <w:rPr>
          <w:rFonts w:ascii="Arial" w:hAnsi="Arial" w:cs="Arial"/>
          <w:szCs w:val="22"/>
        </w:rPr>
      </w:pPr>
      <w:r w:rsidRPr="0051574B">
        <w:rPr>
          <w:rFonts w:ascii="Arial" w:hAnsi="Arial" w:cs="Arial"/>
          <w:noProof/>
          <w:szCs w:val="22"/>
          <w:lang w:val="es-ES" w:eastAsia="es-ES"/>
        </w:rPr>
        <mc:AlternateContent>
          <mc:Choice Requires="wps">
            <w:drawing>
              <wp:anchor distT="0" distB="0" distL="114300" distR="114300" simplePos="0" relativeHeight="251660288" behindDoc="0" locked="0" layoutInCell="1" allowOverlap="1" wp14:anchorId="43F7CFDB" wp14:editId="14EDE6B8">
                <wp:simplePos x="0" y="0"/>
                <wp:positionH relativeFrom="margin">
                  <wp:posOffset>-100330</wp:posOffset>
                </wp:positionH>
                <wp:positionV relativeFrom="paragraph">
                  <wp:posOffset>24129</wp:posOffset>
                </wp:positionV>
                <wp:extent cx="6343650" cy="600075"/>
                <wp:effectExtent l="0" t="0" r="19050" b="28575"/>
                <wp:wrapNone/>
                <wp:docPr id="13" name="Rectángulo 6"/>
                <wp:cNvGraphicFramePr/>
                <a:graphic xmlns:a="http://schemas.openxmlformats.org/drawingml/2006/main">
                  <a:graphicData uri="http://schemas.microsoft.com/office/word/2010/wordprocessingShape">
                    <wps:wsp>
                      <wps:cNvSpPr/>
                      <wps:spPr>
                        <a:xfrm>
                          <a:off x="0" y="0"/>
                          <a:ext cx="6343650"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B5D06" id="Rectángulo 6" o:spid="_x0000_s1026" style="position:absolute;margin-left:-7.9pt;margin-top:1.9pt;width:499.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" filled="f" strokecolor="black [3213]" strokeweight="1pt">
                <w10:wrap anchorx="margin"/>
              </v:rect>
            </w:pict>
          </mc:Fallback>
        </mc:AlternateContent>
      </w:r>
      <w:r w:rsidRPr="0051574B">
        <w:rPr>
          <w:rFonts w:ascii="Arial" w:hAnsi="Arial" w:cs="Arial"/>
          <w:szCs w:val="22"/>
        </w:rPr>
        <w:t xml:space="preserve"> </w:t>
      </w:r>
    </w:p>
    <w:p w:rsidR="0068462F" w:rsidRPr="0051574B" w:rsidRDefault="0068462F" w:rsidP="0068462F">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TSOs/NRAs will keep informed IG on the progress of the plans/projects for developing infrastructures.</w:t>
      </w:r>
    </w:p>
    <w:p w:rsidR="0068462F" w:rsidRPr="000E6805" w:rsidRDefault="0068462F" w:rsidP="0068462F">
      <w:pPr>
        <w:pStyle w:val="Body1"/>
        <w:spacing w:before="0" w:after="0" w:line="240" w:lineRule="auto"/>
        <w:ind w:left="284"/>
        <w:rPr>
          <w:rFonts w:ascii="Arial" w:hAnsi="Arial" w:cs="Arial"/>
          <w:b/>
          <w:color w:val="auto"/>
          <w:szCs w:val="22"/>
          <w:highlight w:val="yellow"/>
          <w:lang w:val="en-US"/>
        </w:rPr>
      </w:pPr>
    </w:p>
    <w:p w:rsidR="008257AE" w:rsidRDefault="008257AE" w:rsidP="008A761D">
      <w:pPr>
        <w:contextualSpacing/>
        <w:jc w:val="both"/>
        <w:rPr>
          <w:rFonts w:ascii="Arial" w:eastAsia="Arial Unicode MS" w:hAnsi="Arial" w:cs="Arial"/>
          <w:b/>
          <w:color w:val="000000"/>
          <w:sz w:val="22"/>
          <w:szCs w:val="22"/>
          <w:u w:val="single" w:color="000000"/>
          <w:lang w:eastAsia="es-ES"/>
        </w:rPr>
      </w:pPr>
    </w:p>
    <w:p w:rsidR="00732008" w:rsidRDefault="00732008" w:rsidP="008A761D">
      <w:pPr>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 xml:space="preserve">VI. WP </w:t>
      </w:r>
      <w:r w:rsidR="006A2E7D" w:rsidRPr="0051574B">
        <w:rPr>
          <w:rFonts w:ascii="Arial" w:eastAsia="Arial Unicode MS" w:hAnsi="Arial" w:cs="Arial"/>
          <w:b/>
          <w:color w:val="000000"/>
          <w:sz w:val="22"/>
          <w:szCs w:val="22"/>
          <w:u w:val="single" w:color="000000"/>
          <w:lang w:eastAsia="es-ES"/>
        </w:rPr>
        <w:t>Fifth target. Pending issues</w:t>
      </w:r>
    </w:p>
    <w:p w:rsidR="008A761D" w:rsidRPr="0051574B" w:rsidRDefault="008A761D" w:rsidP="008A761D">
      <w:pPr>
        <w:contextualSpacing/>
        <w:jc w:val="both"/>
        <w:rPr>
          <w:rFonts w:ascii="Arial" w:eastAsia="Arial Unicode MS" w:hAnsi="Arial" w:cs="Arial"/>
          <w:b/>
          <w:color w:val="000000"/>
          <w:sz w:val="22"/>
          <w:szCs w:val="22"/>
          <w:u w:val="single" w:color="000000"/>
          <w:lang w:eastAsia="es-ES"/>
        </w:rPr>
      </w:pPr>
    </w:p>
    <w:p w:rsidR="00732008" w:rsidRPr="0051574B" w:rsidRDefault="008D4964" w:rsidP="008A761D">
      <w:pPr>
        <w:contextualSpacing/>
        <w:jc w:val="both"/>
        <w:rPr>
          <w:rFonts w:ascii="Arial" w:hAnsi="Arial" w:cs="Arial"/>
          <w:color w:val="548DD4" w:themeColor="text2" w:themeTint="99"/>
          <w:lang w:val="en-GB"/>
        </w:rPr>
      </w:pPr>
      <w:r>
        <w:rPr>
          <w:rFonts w:ascii="Arial" w:eastAsia="Arial Unicode MS" w:hAnsi="Arial" w:cs="Arial"/>
          <w:b/>
          <w:color w:val="000000"/>
          <w:sz w:val="22"/>
          <w:szCs w:val="22"/>
          <w:u w:val="single" w:color="000000"/>
          <w:lang w:eastAsia="es-ES"/>
        </w:rPr>
        <w:t xml:space="preserve">VI.1 </w:t>
      </w:r>
      <w:r w:rsidR="00732008" w:rsidRPr="0051574B">
        <w:rPr>
          <w:rFonts w:ascii="Arial" w:eastAsia="Arial Unicode MS" w:hAnsi="Arial" w:cs="Arial"/>
          <w:b/>
          <w:color w:val="000000"/>
          <w:sz w:val="22"/>
          <w:szCs w:val="22"/>
          <w:u w:val="single" w:color="000000"/>
          <w:lang w:eastAsia="es-ES"/>
        </w:rPr>
        <w:t>. Implementation of OSBB mechanism</w:t>
      </w:r>
      <w:r w:rsidR="00732008" w:rsidRPr="0051574B">
        <w:rPr>
          <w:rFonts w:ascii="Arial" w:hAnsi="Arial" w:cs="Arial"/>
          <w:lang w:val="en-GB"/>
        </w:rPr>
        <w:t xml:space="preserve"> </w:t>
      </w:r>
      <w:r w:rsidR="00732008" w:rsidRPr="0051574B">
        <w:rPr>
          <w:rFonts w:ascii="Arial" w:hAnsi="Arial" w:cs="Arial"/>
          <w:color w:val="548DD4" w:themeColor="text2" w:themeTint="99"/>
          <w:lang w:val="en-GB"/>
        </w:rPr>
        <w:t>(for information by TSOs)</w:t>
      </w:r>
    </w:p>
    <w:p w:rsidR="008A761D" w:rsidRDefault="008A761D" w:rsidP="00AD735D">
      <w:pPr>
        <w:pStyle w:val="Body1"/>
        <w:spacing w:before="0" w:after="0"/>
        <w:rPr>
          <w:rFonts w:ascii="Arial" w:hAnsi="Arial" w:cs="Arial"/>
          <w:bCs/>
          <w:szCs w:val="22"/>
          <w:lang w:val="en-US"/>
        </w:rPr>
      </w:pPr>
    </w:p>
    <w:p w:rsidR="00AA25D8" w:rsidRDefault="00011991" w:rsidP="00AD735D">
      <w:pPr>
        <w:pStyle w:val="Body1"/>
        <w:spacing w:before="0" w:after="0"/>
        <w:rPr>
          <w:rFonts w:ascii="Arial" w:hAnsi="Arial" w:cs="Arial"/>
          <w:bCs/>
          <w:szCs w:val="22"/>
          <w:lang w:val="en-US"/>
        </w:rPr>
      </w:pPr>
      <w:r w:rsidRPr="0051574B">
        <w:rPr>
          <w:rFonts w:ascii="Arial" w:hAnsi="Arial" w:cs="Arial"/>
          <w:bCs/>
          <w:szCs w:val="22"/>
          <w:lang w:val="en-US"/>
        </w:rPr>
        <w:t xml:space="preserve">The Chair invited TSOs to inform about the situation </w:t>
      </w:r>
      <w:r w:rsidR="00EA1F56" w:rsidRPr="0051574B">
        <w:rPr>
          <w:rFonts w:ascii="Arial" w:hAnsi="Arial" w:cs="Arial"/>
          <w:bCs/>
          <w:szCs w:val="22"/>
          <w:lang w:val="en-US"/>
        </w:rPr>
        <w:t>of</w:t>
      </w:r>
      <w:r w:rsidRPr="0051574B">
        <w:rPr>
          <w:rFonts w:ascii="Arial" w:hAnsi="Arial" w:cs="Arial"/>
          <w:bCs/>
          <w:szCs w:val="22"/>
          <w:lang w:val="en-US"/>
        </w:rPr>
        <w:t xml:space="preserve"> the </w:t>
      </w:r>
      <w:r w:rsidR="006F014E" w:rsidRPr="0051574B">
        <w:rPr>
          <w:rFonts w:ascii="Arial" w:hAnsi="Arial" w:cs="Arial"/>
          <w:bCs/>
          <w:szCs w:val="22"/>
          <w:lang w:val="en-US"/>
        </w:rPr>
        <w:t xml:space="preserve">OSBB mechanism </w:t>
      </w:r>
      <w:r w:rsidRPr="0051574B">
        <w:rPr>
          <w:rFonts w:ascii="Arial" w:hAnsi="Arial" w:cs="Arial"/>
          <w:bCs/>
          <w:szCs w:val="22"/>
          <w:lang w:val="en-US"/>
        </w:rPr>
        <w:t xml:space="preserve">implementation. </w:t>
      </w:r>
      <w:r w:rsidR="008D4964">
        <w:rPr>
          <w:rFonts w:ascii="Arial" w:hAnsi="Arial" w:cs="Arial"/>
          <w:bCs/>
          <w:szCs w:val="22"/>
          <w:lang w:val="en-US"/>
        </w:rPr>
        <w:t xml:space="preserve">The implementation </w:t>
      </w:r>
      <w:r w:rsidR="008257AE">
        <w:rPr>
          <w:rFonts w:ascii="Arial" w:hAnsi="Arial" w:cs="Arial"/>
          <w:bCs/>
          <w:szCs w:val="22"/>
          <w:lang w:val="en-US"/>
        </w:rPr>
        <w:t>was done</w:t>
      </w:r>
      <w:r w:rsidR="008D4964">
        <w:rPr>
          <w:rFonts w:ascii="Arial" w:hAnsi="Arial" w:cs="Arial"/>
          <w:bCs/>
          <w:szCs w:val="22"/>
          <w:lang w:val="en-US"/>
        </w:rPr>
        <w:t xml:space="preserve"> </w:t>
      </w:r>
      <w:r w:rsidR="008257AE">
        <w:rPr>
          <w:rFonts w:ascii="Arial" w:hAnsi="Arial" w:cs="Arial"/>
          <w:bCs/>
          <w:szCs w:val="22"/>
          <w:lang w:val="en-US"/>
        </w:rPr>
        <w:t xml:space="preserve">in </w:t>
      </w:r>
      <w:r w:rsidR="008D4964">
        <w:rPr>
          <w:rFonts w:ascii="Arial" w:hAnsi="Arial" w:cs="Arial"/>
          <w:bCs/>
          <w:szCs w:val="22"/>
          <w:lang w:val="en-US"/>
        </w:rPr>
        <w:t xml:space="preserve">April 2017 (manual mode and commercial filter) at VIP Iberico </w:t>
      </w:r>
      <w:r w:rsidR="007A1F25">
        <w:rPr>
          <w:rFonts w:ascii="Arial" w:hAnsi="Arial" w:cs="Arial"/>
          <w:bCs/>
          <w:szCs w:val="22"/>
          <w:lang w:val="en-US"/>
        </w:rPr>
        <w:t xml:space="preserve">and </w:t>
      </w:r>
      <w:r w:rsidR="008257AE">
        <w:rPr>
          <w:rFonts w:ascii="Arial" w:hAnsi="Arial" w:cs="Arial"/>
          <w:bCs/>
          <w:szCs w:val="22"/>
          <w:lang w:val="en-US"/>
        </w:rPr>
        <w:t xml:space="preserve">it is envisaged by </w:t>
      </w:r>
      <w:r w:rsidR="007A1F25">
        <w:rPr>
          <w:rFonts w:ascii="Arial" w:hAnsi="Arial" w:cs="Arial"/>
          <w:bCs/>
          <w:szCs w:val="22"/>
          <w:lang w:val="en-US"/>
        </w:rPr>
        <w:t>October 2017</w:t>
      </w:r>
      <w:r w:rsidR="00AA25D8">
        <w:rPr>
          <w:rFonts w:ascii="Arial" w:hAnsi="Arial" w:cs="Arial"/>
          <w:bCs/>
          <w:szCs w:val="22"/>
          <w:lang w:val="en-US"/>
        </w:rPr>
        <w:t xml:space="preserve"> (manual mode)</w:t>
      </w:r>
      <w:r w:rsidR="007A1F25">
        <w:rPr>
          <w:rFonts w:ascii="Arial" w:hAnsi="Arial" w:cs="Arial"/>
          <w:bCs/>
          <w:szCs w:val="22"/>
          <w:lang w:val="en-US"/>
        </w:rPr>
        <w:t xml:space="preserve"> at VIP Pirineos</w:t>
      </w:r>
      <w:r w:rsidR="008257AE">
        <w:rPr>
          <w:rFonts w:ascii="Arial" w:hAnsi="Arial" w:cs="Arial"/>
          <w:bCs/>
          <w:szCs w:val="22"/>
          <w:lang w:val="en-US"/>
        </w:rPr>
        <w:t>,</w:t>
      </w:r>
      <w:r w:rsidR="007A1F25">
        <w:rPr>
          <w:rFonts w:ascii="Arial" w:hAnsi="Arial" w:cs="Arial"/>
          <w:bCs/>
          <w:szCs w:val="22"/>
          <w:lang w:val="en-US"/>
        </w:rPr>
        <w:t xml:space="preserve"> </w:t>
      </w:r>
      <w:r w:rsidR="008D4964">
        <w:rPr>
          <w:rFonts w:ascii="Arial" w:hAnsi="Arial" w:cs="Arial"/>
          <w:bCs/>
          <w:szCs w:val="22"/>
          <w:lang w:val="en-US"/>
        </w:rPr>
        <w:t>and in fully automatic mode by April 2018 at both VIPs.</w:t>
      </w:r>
    </w:p>
    <w:p w:rsidR="00AA25D8" w:rsidRDefault="00AA25D8" w:rsidP="00AD735D">
      <w:pPr>
        <w:pStyle w:val="Body1"/>
        <w:spacing w:before="0" w:after="0"/>
        <w:rPr>
          <w:rFonts w:ascii="Arial" w:hAnsi="Arial" w:cs="Arial"/>
          <w:bCs/>
          <w:szCs w:val="22"/>
          <w:lang w:val="en-US"/>
        </w:rPr>
      </w:pPr>
    </w:p>
    <w:p w:rsidR="00DE187C" w:rsidRDefault="00AA25D8" w:rsidP="00AD735D">
      <w:pPr>
        <w:pStyle w:val="Body1"/>
        <w:spacing w:before="0" w:after="0"/>
        <w:rPr>
          <w:rFonts w:ascii="Arial" w:hAnsi="Arial" w:cs="Arial"/>
          <w:bCs/>
          <w:szCs w:val="22"/>
          <w:lang w:val="en-US"/>
        </w:rPr>
      </w:pPr>
      <w:r>
        <w:rPr>
          <w:rFonts w:ascii="Arial" w:hAnsi="Arial" w:cs="Arial"/>
          <w:bCs/>
          <w:szCs w:val="22"/>
          <w:lang w:val="en-US"/>
        </w:rPr>
        <w:t xml:space="preserve">TSOs presented </w:t>
      </w:r>
      <w:r w:rsidR="00162E62">
        <w:rPr>
          <w:rFonts w:ascii="Arial" w:hAnsi="Arial" w:cs="Arial"/>
          <w:bCs/>
          <w:szCs w:val="22"/>
          <w:lang w:val="en-US"/>
        </w:rPr>
        <w:t xml:space="preserve">the last developments and </w:t>
      </w:r>
      <w:r>
        <w:rPr>
          <w:rFonts w:ascii="Arial" w:hAnsi="Arial" w:cs="Arial"/>
          <w:bCs/>
          <w:szCs w:val="22"/>
          <w:lang w:val="en-US"/>
        </w:rPr>
        <w:t>the timeline</w:t>
      </w:r>
      <w:r w:rsidR="00162E62">
        <w:rPr>
          <w:rFonts w:ascii="Arial" w:hAnsi="Arial" w:cs="Arial"/>
          <w:bCs/>
          <w:szCs w:val="22"/>
          <w:lang w:val="en-US"/>
        </w:rPr>
        <w:t>s</w:t>
      </w:r>
      <w:r>
        <w:rPr>
          <w:rFonts w:ascii="Arial" w:hAnsi="Arial" w:cs="Arial"/>
          <w:bCs/>
          <w:szCs w:val="22"/>
          <w:lang w:val="en-US"/>
        </w:rPr>
        <w:t xml:space="preserve"> for the full implementation of the OSBB at both VIPs.  </w:t>
      </w:r>
    </w:p>
    <w:p w:rsidR="00DE187C" w:rsidRDefault="00DE187C" w:rsidP="00AD735D">
      <w:pPr>
        <w:pStyle w:val="Body1"/>
        <w:spacing w:before="0" w:after="0"/>
        <w:rPr>
          <w:rFonts w:ascii="Arial" w:hAnsi="Arial" w:cs="Arial"/>
          <w:bCs/>
          <w:szCs w:val="22"/>
          <w:lang w:val="en-US"/>
        </w:rPr>
      </w:pPr>
    </w:p>
    <w:p w:rsidR="00DE187C" w:rsidRDefault="00DE187C" w:rsidP="00AD735D">
      <w:pPr>
        <w:pStyle w:val="Body1"/>
        <w:spacing w:before="0" w:after="0"/>
        <w:rPr>
          <w:rFonts w:ascii="Arial" w:hAnsi="Arial" w:cs="Arial"/>
          <w:bCs/>
          <w:szCs w:val="22"/>
          <w:lang w:val="en-US"/>
        </w:rPr>
      </w:pPr>
      <w:r>
        <w:rPr>
          <w:rFonts w:ascii="Arial" w:hAnsi="Arial" w:cs="Arial"/>
          <w:bCs/>
          <w:szCs w:val="22"/>
          <w:lang w:val="en-US"/>
        </w:rPr>
        <w:lastRenderedPageBreak/>
        <w:t xml:space="preserve">Regarding VIP Ibérico, the OSBB mechanism is already implemented in manual mode with a filter. The filter implies that the </w:t>
      </w:r>
      <w:r w:rsidR="00D63C63">
        <w:rPr>
          <w:rFonts w:ascii="Arial" w:hAnsi="Arial" w:cs="Arial"/>
          <w:bCs/>
          <w:szCs w:val="22"/>
          <w:lang w:val="en-US"/>
        </w:rPr>
        <w:t>OS is offered</w:t>
      </w:r>
      <w:r>
        <w:rPr>
          <w:rFonts w:ascii="Arial" w:hAnsi="Arial" w:cs="Arial"/>
          <w:bCs/>
          <w:szCs w:val="22"/>
          <w:lang w:val="en-US"/>
        </w:rPr>
        <w:t xml:space="preserve"> </w:t>
      </w:r>
      <w:r w:rsidR="00D63C63">
        <w:rPr>
          <w:rFonts w:ascii="Arial" w:hAnsi="Arial" w:cs="Arial"/>
          <w:bCs/>
          <w:szCs w:val="22"/>
          <w:lang w:val="en-US"/>
        </w:rPr>
        <w:t xml:space="preserve">only </w:t>
      </w:r>
      <w:r>
        <w:rPr>
          <w:rFonts w:ascii="Arial" w:hAnsi="Arial" w:cs="Arial"/>
          <w:bCs/>
          <w:szCs w:val="22"/>
          <w:lang w:val="en-US"/>
        </w:rPr>
        <w:t xml:space="preserve">if total booked capacity after monthly auction is higher than 95% (from now to October 2017)/ 90% (from October 2017 to April 2018) of nominal capacity. This filter will be removed in April 2018 once the OSBB mechanism is </w:t>
      </w:r>
      <w:r w:rsidR="00056C14">
        <w:rPr>
          <w:rFonts w:ascii="Arial" w:hAnsi="Arial" w:cs="Arial"/>
          <w:bCs/>
          <w:szCs w:val="22"/>
          <w:lang w:val="en-US"/>
        </w:rPr>
        <w:t xml:space="preserve">implemented in </w:t>
      </w:r>
      <w:r>
        <w:rPr>
          <w:rFonts w:ascii="Arial" w:hAnsi="Arial" w:cs="Arial"/>
          <w:bCs/>
          <w:szCs w:val="22"/>
          <w:lang w:val="en-US"/>
        </w:rPr>
        <w:t xml:space="preserve">fully </w:t>
      </w:r>
      <w:r w:rsidR="00056C14">
        <w:rPr>
          <w:rFonts w:ascii="Arial" w:hAnsi="Arial" w:cs="Arial"/>
          <w:bCs/>
          <w:szCs w:val="22"/>
          <w:lang w:val="en-US"/>
        </w:rPr>
        <w:t>automatic mode</w:t>
      </w:r>
      <w:r>
        <w:rPr>
          <w:rFonts w:ascii="Arial" w:hAnsi="Arial" w:cs="Arial"/>
          <w:bCs/>
          <w:szCs w:val="22"/>
          <w:lang w:val="en-US"/>
        </w:rPr>
        <w:t xml:space="preserve">. TSOs are currently working in a new version of the common OSBB methodology that will be submitted to NRAs before summer. </w:t>
      </w:r>
    </w:p>
    <w:p w:rsidR="00DE187C" w:rsidRDefault="00DE187C" w:rsidP="00AD735D">
      <w:pPr>
        <w:pStyle w:val="Body1"/>
        <w:spacing w:before="0" w:after="0"/>
        <w:rPr>
          <w:rFonts w:ascii="Arial" w:hAnsi="Arial" w:cs="Arial"/>
          <w:bCs/>
          <w:szCs w:val="22"/>
          <w:lang w:val="en-US"/>
        </w:rPr>
      </w:pPr>
    </w:p>
    <w:p w:rsidR="00DE187C" w:rsidRDefault="00DE187C" w:rsidP="00AD735D">
      <w:pPr>
        <w:pStyle w:val="Body1"/>
        <w:spacing w:before="0" w:after="0"/>
        <w:rPr>
          <w:rFonts w:ascii="Arial" w:hAnsi="Arial" w:cs="Arial"/>
          <w:bCs/>
          <w:szCs w:val="22"/>
          <w:lang w:val="en-US"/>
        </w:rPr>
      </w:pPr>
      <w:r>
        <w:rPr>
          <w:rFonts w:ascii="Arial" w:hAnsi="Arial" w:cs="Arial"/>
          <w:bCs/>
          <w:szCs w:val="22"/>
          <w:lang w:val="en-US"/>
        </w:rPr>
        <w:t>Regarding VIP Pirineos, the OSBB will be implemented in semiautomatic mode in October/November 2017 and fully automatic in April 2018.</w:t>
      </w:r>
      <w:r w:rsidRPr="00DE187C">
        <w:rPr>
          <w:rFonts w:ascii="Arial" w:hAnsi="Arial" w:cs="Arial"/>
          <w:bCs/>
          <w:szCs w:val="22"/>
          <w:lang w:val="en-US"/>
        </w:rPr>
        <w:t xml:space="preserve"> </w:t>
      </w:r>
      <w:r>
        <w:rPr>
          <w:rFonts w:ascii="Arial" w:hAnsi="Arial" w:cs="Arial"/>
          <w:bCs/>
          <w:szCs w:val="22"/>
          <w:lang w:val="en-US"/>
        </w:rPr>
        <w:t>TSOs are currently working</w:t>
      </w:r>
      <w:r w:rsidR="002A75E5">
        <w:rPr>
          <w:rFonts w:ascii="Arial" w:hAnsi="Arial" w:cs="Arial"/>
          <w:bCs/>
          <w:szCs w:val="22"/>
          <w:lang w:val="en-US"/>
        </w:rPr>
        <w:t xml:space="preserve"> for the </w:t>
      </w:r>
      <w:r w:rsidR="002A75E5" w:rsidRPr="00F917CD">
        <w:rPr>
          <w:rFonts w:ascii="Arial" w:hAnsi="Arial" w:cs="Arial"/>
          <w:bCs/>
          <w:szCs w:val="22"/>
          <w:lang w:val="en-US"/>
        </w:rPr>
        <w:t>preliminary implementation. TSOs are also developing</w:t>
      </w:r>
      <w:r w:rsidRPr="00F917CD">
        <w:rPr>
          <w:rFonts w:ascii="Arial" w:hAnsi="Arial" w:cs="Arial"/>
          <w:bCs/>
          <w:szCs w:val="22"/>
          <w:lang w:val="en-US"/>
        </w:rPr>
        <w:t xml:space="preserve"> in a new version of the common OSBB methodology that will be submitted to NRAs before summer.</w:t>
      </w:r>
      <w:r w:rsidR="00F713A0" w:rsidRPr="00F917CD">
        <w:rPr>
          <w:rFonts w:ascii="Arial" w:hAnsi="Arial" w:cs="Arial"/>
          <w:bCs/>
          <w:szCs w:val="22"/>
          <w:lang w:val="en-US"/>
        </w:rPr>
        <w:t xml:space="preserve">  Regarding the possibility to include a filter similar to the one used at VIP Iberico (percentage of booked capacity after monthly auction to trigger the OS) to be used in the period of preliminary implementation (October/November 2017 to April 2018), CRE</w:t>
      </w:r>
      <w:r w:rsidR="00555D2B" w:rsidRPr="00F917CD">
        <w:rPr>
          <w:rFonts w:ascii="Arial" w:hAnsi="Arial" w:cs="Arial"/>
          <w:bCs/>
          <w:szCs w:val="22"/>
          <w:lang w:val="en-US"/>
        </w:rPr>
        <w:t xml:space="preserve"> was in favor to use the OSBB mechanism without </w:t>
      </w:r>
      <w:r w:rsidR="008257AE" w:rsidRPr="00F917CD">
        <w:rPr>
          <w:rFonts w:ascii="Arial" w:hAnsi="Arial" w:cs="Arial"/>
          <w:bCs/>
          <w:szCs w:val="22"/>
          <w:lang w:val="en-US"/>
        </w:rPr>
        <w:t>any</w:t>
      </w:r>
      <w:r w:rsidR="00555D2B" w:rsidRPr="00F917CD">
        <w:rPr>
          <w:rFonts w:ascii="Arial" w:hAnsi="Arial" w:cs="Arial"/>
          <w:bCs/>
          <w:szCs w:val="22"/>
          <w:lang w:val="en-US"/>
        </w:rPr>
        <w:t xml:space="preserve"> filter whenever the conditions to apply the mechanism are met. </w:t>
      </w:r>
      <w:r w:rsidR="00F713A0" w:rsidRPr="00F917CD">
        <w:rPr>
          <w:rFonts w:ascii="Arial" w:hAnsi="Arial" w:cs="Arial"/>
          <w:bCs/>
          <w:szCs w:val="22"/>
          <w:lang w:val="en-US"/>
        </w:rPr>
        <w:t>T</w:t>
      </w:r>
      <w:r w:rsidR="00555D2B" w:rsidRPr="00F917CD">
        <w:rPr>
          <w:rFonts w:ascii="Arial" w:hAnsi="Arial" w:cs="Arial"/>
          <w:bCs/>
          <w:szCs w:val="22"/>
          <w:lang w:val="en-US"/>
        </w:rPr>
        <w:t>he inclusion of a filter will be discussed among concerned NRAs.</w:t>
      </w:r>
    </w:p>
    <w:p w:rsidR="00B31664" w:rsidRDefault="00B31664" w:rsidP="00A84AF8">
      <w:pPr>
        <w:pStyle w:val="Body1"/>
        <w:spacing w:before="0" w:after="0"/>
        <w:rPr>
          <w:rFonts w:ascii="Arial" w:hAnsi="Arial" w:cs="Arial"/>
          <w:b/>
          <w:szCs w:val="22"/>
          <w:lang w:val="en-US"/>
        </w:rPr>
      </w:pPr>
    </w:p>
    <w:p w:rsidR="00B31664" w:rsidRDefault="00331977" w:rsidP="00A84AF8">
      <w:pPr>
        <w:pStyle w:val="Body1"/>
        <w:spacing w:before="0" w:after="0"/>
        <w:rPr>
          <w:rFonts w:ascii="Arial" w:hAnsi="Arial" w:cs="Arial"/>
          <w:b/>
          <w:szCs w:val="22"/>
          <w:lang w:val="en-US"/>
        </w:rPr>
      </w:pPr>
      <w:r w:rsidRPr="0051574B">
        <w:rPr>
          <w:rFonts w:ascii="Arial" w:hAnsi="Arial" w:cs="Arial"/>
          <w:noProof/>
          <w:szCs w:val="22"/>
        </w:rPr>
        <mc:AlternateContent>
          <mc:Choice Requires="wps">
            <w:drawing>
              <wp:anchor distT="0" distB="0" distL="114300" distR="114300" simplePos="0" relativeHeight="251662336" behindDoc="0" locked="0" layoutInCell="1" allowOverlap="1" wp14:anchorId="386F2A24" wp14:editId="1BB07096">
                <wp:simplePos x="0" y="0"/>
                <wp:positionH relativeFrom="margin">
                  <wp:posOffset>-193040</wp:posOffset>
                </wp:positionH>
                <wp:positionV relativeFrom="paragraph">
                  <wp:posOffset>-12065</wp:posOffset>
                </wp:positionV>
                <wp:extent cx="6343650" cy="1915064"/>
                <wp:effectExtent l="0" t="0" r="19050" b="28575"/>
                <wp:wrapNone/>
                <wp:docPr id="5" name="Rectángulo 6"/>
                <wp:cNvGraphicFramePr/>
                <a:graphic xmlns:a="http://schemas.openxmlformats.org/drawingml/2006/main">
                  <a:graphicData uri="http://schemas.microsoft.com/office/word/2010/wordprocessingShape">
                    <wps:wsp>
                      <wps:cNvSpPr/>
                      <wps:spPr>
                        <a:xfrm>
                          <a:off x="0" y="0"/>
                          <a:ext cx="6343650" cy="19150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382F" id="Rectángulo 6" o:spid="_x0000_s1026" style="position:absolute;margin-left:-15.2pt;margin-top:-.95pt;width:499.5pt;height:1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" filled="f" strokecolor="black [3213]" strokeweight="1pt">
                <w10:wrap anchorx="margin"/>
              </v:rect>
            </w:pict>
          </mc:Fallback>
        </mc:AlternateContent>
      </w:r>
    </w:p>
    <w:p w:rsidR="00056C14" w:rsidRDefault="00056C14" w:rsidP="00A84AF8">
      <w:pPr>
        <w:pStyle w:val="Body1"/>
        <w:spacing w:before="0" w:after="0"/>
        <w:rPr>
          <w:rFonts w:ascii="Arial" w:hAnsi="Arial" w:cs="Arial"/>
          <w:b/>
          <w:szCs w:val="22"/>
          <w:lang w:val="en-US"/>
        </w:rPr>
      </w:pPr>
      <w:r>
        <w:rPr>
          <w:rFonts w:ascii="Arial" w:hAnsi="Arial" w:cs="Arial"/>
          <w:b/>
          <w:szCs w:val="22"/>
          <w:lang w:val="en-US"/>
        </w:rPr>
        <w:t xml:space="preserve">TSOs will submit to NRAs the new version of the common OSBB methodology </w:t>
      </w:r>
      <w:r w:rsidR="00040ED0">
        <w:rPr>
          <w:rFonts w:ascii="Arial" w:hAnsi="Arial" w:cs="Arial"/>
          <w:b/>
          <w:szCs w:val="22"/>
          <w:lang w:val="en-US"/>
        </w:rPr>
        <w:t>at</w:t>
      </w:r>
      <w:r>
        <w:rPr>
          <w:rFonts w:ascii="Arial" w:hAnsi="Arial" w:cs="Arial"/>
          <w:b/>
          <w:szCs w:val="22"/>
          <w:lang w:val="en-US"/>
        </w:rPr>
        <w:t xml:space="preserve"> VIP Iberico and VIP Pirineos before summer.</w:t>
      </w:r>
    </w:p>
    <w:p w:rsidR="00555D2B" w:rsidRDefault="00555D2B" w:rsidP="00A84AF8">
      <w:pPr>
        <w:pStyle w:val="Body1"/>
        <w:spacing w:before="0" w:after="0"/>
        <w:rPr>
          <w:rFonts w:ascii="Arial" w:hAnsi="Arial" w:cs="Arial"/>
          <w:b/>
          <w:szCs w:val="22"/>
          <w:lang w:val="en-US"/>
        </w:rPr>
      </w:pPr>
    </w:p>
    <w:p w:rsidR="00056C14" w:rsidRDefault="00555D2B" w:rsidP="00A84AF8">
      <w:pPr>
        <w:pStyle w:val="Body1"/>
        <w:spacing w:before="0" w:after="0"/>
        <w:rPr>
          <w:rFonts w:ascii="Arial" w:hAnsi="Arial" w:cs="Arial"/>
          <w:b/>
          <w:szCs w:val="22"/>
          <w:lang w:val="en-US"/>
        </w:rPr>
      </w:pPr>
      <w:r w:rsidRPr="00F917CD">
        <w:rPr>
          <w:rFonts w:ascii="Arial" w:hAnsi="Arial" w:cs="Arial"/>
          <w:b/>
          <w:szCs w:val="22"/>
          <w:lang w:val="en-US"/>
        </w:rPr>
        <w:t>NRAs will discuss on the possibility to include a filter</w:t>
      </w:r>
      <w:r w:rsidR="00AA7F66" w:rsidRPr="00F917CD">
        <w:rPr>
          <w:rFonts w:ascii="Arial" w:hAnsi="Arial" w:cs="Arial"/>
          <w:b/>
          <w:szCs w:val="22"/>
          <w:lang w:val="en-US"/>
        </w:rPr>
        <w:t xml:space="preserve"> (threshold)</w:t>
      </w:r>
      <w:r w:rsidRPr="00F917CD">
        <w:rPr>
          <w:rFonts w:ascii="Arial" w:hAnsi="Arial" w:cs="Arial"/>
          <w:b/>
          <w:szCs w:val="22"/>
          <w:lang w:val="en-US"/>
        </w:rPr>
        <w:t xml:space="preserve"> to trigger the OSBB at VIP Pirineos during the preliminary implementation period similar to the one used at VIP Iberico.</w:t>
      </w:r>
    </w:p>
    <w:p w:rsidR="00555D2B" w:rsidRDefault="00555D2B" w:rsidP="00A84AF8">
      <w:pPr>
        <w:pStyle w:val="Body1"/>
        <w:spacing w:before="0" w:after="0"/>
        <w:rPr>
          <w:rFonts w:ascii="Arial" w:hAnsi="Arial" w:cs="Arial"/>
          <w:b/>
          <w:szCs w:val="22"/>
          <w:lang w:val="en-US"/>
        </w:rPr>
      </w:pPr>
    </w:p>
    <w:p w:rsidR="00A84AF8" w:rsidRPr="0051574B" w:rsidRDefault="00A84AF8" w:rsidP="00A84AF8">
      <w:pPr>
        <w:pStyle w:val="Body1"/>
        <w:spacing w:before="0" w:after="0"/>
        <w:rPr>
          <w:rFonts w:ascii="Arial" w:hAnsi="Arial" w:cs="Arial"/>
          <w:b/>
          <w:szCs w:val="22"/>
          <w:lang w:val="en-US"/>
        </w:rPr>
      </w:pPr>
      <w:r w:rsidRPr="0051574B">
        <w:rPr>
          <w:rFonts w:ascii="Arial" w:hAnsi="Arial" w:cs="Arial"/>
          <w:b/>
          <w:szCs w:val="22"/>
          <w:lang w:val="en-US"/>
        </w:rPr>
        <w:t xml:space="preserve">TSOs will </w:t>
      </w:r>
      <w:r w:rsidR="0049258B">
        <w:rPr>
          <w:rFonts w:ascii="Arial" w:hAnsi="Arial" w:cs="Arial"/>
          <w:b/>
          <w:szCs w:val="22"/>
          <w:lang w:val="en-US"/>
        </w:rPr>
        <w:t xml:space="preserve">keep informed the IG members on the developments </w:t>
      </w:r>
      <w:r w:rsidRPr="0051574B">
        <w:rPr>
          <w:rFonts w:ascii="Arial" w:hAnsi="Arial" w:cs="Arial"/>
          <w:b/>
          <w:szCs w:val="22"/>
          <w:lang w:val="en-US"/>
        </w:rPr>
        <w:t>to implement the OSBB mechanism in a</w:t>
      </w:r>
      <w:r w:rsidR="0049258B">
        <w:rPr>
          <w:rFonts w:ascii="Arial" w:hAnsi="Arial" w:cs="Arial"/>
          <w:b/>
          <w:szCs w:val="22"/>
          <w:lang w:val="en-US"/>
        </w:rPr>
        <w:t xml:space="preserve"> fully automatic and</w:t>
      </w:r>
      <w:r w:rsidRPr="0051574B">
        <w:rPr>
          <w:rFonts w:ascii="Arial" w:hAnsi="Arial" w:cs="Arial"/>
          <w:b/>
          <w:szCs w:val="22"/>
          <w:lang w:val="en-US"/>
        </w:rPr>
        <w:t xml:space="preserve"> coordinated way. </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Default="00732008" w:rsidP="00706DC3">
      <w:pPr>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 AOB</w:t>
      </w:r>
    </w:p>
    <w:p w:rsidR="00706DC3" w:rsidRDefault="00706DC3" w:rsidP="00706DC3">
      <w:pPr>
        <w:contextualSpacing/>
        <w:jc w:val="both"/>
        <w:rPr>
          <w:rFonts w:ascii="Arial" w:eastAsia="Arial Unicode MS" w:hAnsi="Arial" w:cs="Arial"/>
          <w:b/>
          <w:color w:val="000000"/>
          <w:sz w:val="22"/>
          <w:szCs w:val="22"/>
          <w:u w:val="single" w:color="000000"/>
          <w:lang w:eastAsia="es-ES"/>
        </w:rPr>
      </w:pPr>
    </w:p>
    <w:p w:rsidR="00F522AD" w:rsidRPr="00F522AD" w:rsidRDefault="00F522AD" w:rsidP="00706DC3">
      <w:pPr>
        <w:contextualSpacing/>
        <w:jc w:val="both"/>
        <w:rPr>
          <w:rFonts w:ascii="Arial" w:eastAsia="Arial Unicode MS" w:hAnsi="Arial" w:cs="Arial"/>
          <w:color w:val="000000"/>
          <w:sz w:val="22"/>
          <w:szCs w:val="22"/>
          <w:lang w:eastAsia="es-ES"/>
        </w:rPr>
      </w:pPr>
      <w:r>
        <w:rPr>
          <w:rFonts w:ascii="Arial" w:eastAsia="Arial Unicode MS" w:hAnsi="Arial" w:cs="Arial"/>
          <w:color w:val="000000"/>
          <w:sz w:val="22"/>
          <w:szCs w:val="22"/>
          <w:lang w:eastAsia="es-ES"/>
        </w:rPr>
        <w:t xml:space="preserve">Several stakeholders have requested to have a SG meeting to be informed about the status of the regulatory developments in the Region. It was agreed to convene </w:t>
      </w:r>
      <w:r w:rsidR="000350F8">
        <w:rPr>
          <w:rFonts w:ascii="Arial" w:eastAsia="Arial Unicode MS" w:hAnsi="Arial" w:cs="Arial"/>
          <w:color w:val="000000"/>
          <w:sz w:val="22"/>
          <w:szCs w:val="22"/>
          <w:lang w:eastAsia="es-ES"/>
        </w:rPr>
        <w:t>a</w:t>
      </w:r>
      <w:r>
        <w:rPr>
          <w:rFonts w:ascii="Arial" w:eastAsia="Arial Unicode MS" w:hAnsi="Arial" w:cs="Arial"/>
          <w:color w:val="000000"/>
          <w:sz w:val="22"/>
          <w:szCs w:val="22"/>
          <w:lang w:eastAsia="es-ES"/>
        </w:rPr>
        <w:t xml:space="preserve"> SG meeting (physical meeting in Madrid) the next 5</w:t>
      </w:r>
      <w:r w:rsidRPr="00F522AD">
        <w:rPr>
          <w:rFonts w:ascii="Arial" w:eastAsia="Arial Unicode MS" w:hAnsi="Arial" w:cs="Arial"/>
          <w:color w:val="000000"/>
          <w:sz w:val="22"/>
          <w:szCs w:val="22"/>
          <w:vertAlign w:val="superscript"/>
          <w:lang w:eastAsia="es-ES"/>
        </w:rPr>
        <w:t>th</w:t>
      </w:r>
      <w:r>
        <w:rPr>
          <w:rFonts w:ascii="Arial" w:eastAsia="Arial Unicode MS" w:hAnsi="Arial" w:cs="Arial"/>
          <w:color w:val="000000"/>
          <w:sz w:val="22"/>
          <w:szCs w:val="22"/>
          <w:lang w:eastAsia="es-ES"/>
        </w:rPr>
        <w:t xml:space="preserve"> July 2017.</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VIII. Calendar for the next meeting.</w:t>
      </w:r>
    </w:p>
    <w:p w:rsidR="000350F8" w:rsidRDefault="000350F8" w:rsidP="00343989">
      <w:pPr>
        <w:pStyle w:val="Body1"/>
        <w:tabs>
          <w:tab w:val="left" w:pos="426"/>
        </w:tabs>
        <w:spacing w:before="0" w:after="0" w:line="240" w:lineRule="auto"/>
        <w:rPr>
          <w:rFonts w:ascii="Arial" w:hAnsi="Arial" w:cs="Arial"/>
          <w:b/>
          <w:szCs w:val="22"/>
          <w:lang w:val="en-US"/>
        </w:rPr>
      </w:pPr>
    </w:p>
    <w:p w:rsidR="000350F8" w:rsidRDefault="001E294F" w:rsidP="00343989">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 xml:space="preserve">Next </w:t>
      </w:r>
      <w:r w:rsidR="000350F8">
        <w:rPr>
          <w:rFonts w:ascii="Arial" w:hAnsi="Arial" w:cs="Arial"/>
          <w:b/>
          <w:szCs w:val="22"/>
          <w:lang w:val="en-US"/>
        </w:rPr>
        <w:t>S</w:t>
      </w:r>
      <w:r w:rsidR="00D26094" w:rsidRPr="0051574B">
        <w:rPr>
          <w:rFonts w:ascii="Arial" w:hAnsi="Arial" w:cs="Arial"/>
          <w:b/>
          <w:szCs w:val="22"/>
          <w:lang w:val="en-US"/>
        </w:rPr>
        <w:t xml:space="preserve">G </w:t>
      </w:r>
      <w:r w:rsidRPr="0051574B">
        <w:rPr>
          <w:rFonts w:ascii="Arial" w:hAnsi="Arial" w:cs="Arial"/>
          <w:b/>
          <w:szCs w:val="22"/>
          <w:lang w:val="en-US"/>
        </w:rPr>
        <w:t xml:space="preserve">meeting: </w:t>
      </w:r>
      <w:r w:rsidR="000350F8">
        <w:rPr>
          <w:rFonts w:ascii="Arial" w:hAnsi="Arial" w:cs="Arial"/>
          <w:b/>
          <w:szCs w:val="22"/>
          <w:lang w:val="en-US"/>
        </w:rPr>
        <w:t>5</w:t>
      </w:r>
      <w:r w:rsidRPr="0051574B">
        <w:rPr>
          <w:rFonts w:ascii="Arial" w:hAnsi="Arial" w:cs="Arial"/>
          <w:b/>
          <w:szCs w:val="22"/>
          <w:vertAlign w:val="superscript"/>
          <w:lang w:val="en-US"/>
        </w:rPr>
        <w:t>th</w:t>
      </w:r>
      <w:r w:rsidRPr="0051574B">
        <w:rPr>
          <w:rFonts w:ascii="Arial" w:hAnsi="Arial" w:cs="Arial"/>
          <w:b/>
          <w:szCs w:val="22"/>
          <w:lang w:val="en-US"/>
        </w:rPr>
        <w:t xml:space="preserve"> </w:t>
      </w:r>
      <w:r w:rsidR="000350F8">
        <w:rPr>
          <w:rFonts w:ascii="Arial" w:hAnsi="Arial" w:cs="Arial"/>
          <w:b/>
          <w:szCs w:val="22"/>
          <w:lang w:val="en-US"/>
        </w:rPr>
        <w:t>July</w:t>
      </w:r>
      <w:r w:rsidR="0040157C" w:rsidRPr="0051574B">
        <w:rPr>
          <w:rFonts w:ascii="Arial" w:hAnsi="Arial" w:cs="Arial"/>
          <w:b/>
          <w:szCs w:val="22"/>
          <w:lang w:val="en-US"/>
        </w:rPr>
        <w:t xml:space="preserve"> 201</w:t>
      </w:r>
      <w:r w:rsidR="00960FC0" w:rsidRPr="0051574B">
        <w:rPr>
          <w:rFonts w:ascii="Arial" w:hAnsi="Arial" w:cs="Arial"/>
          <w:b/>
          <w:szCs w:val="22"/>
          <w:lang w:val="en-US"/>
        </w:rPr>
        <w:t>7</w:t>
      </w:r>
      <w:r w:rsidR="00CC04A8" w:rsidRPr="0051574B">
        <w:rPr>
          <w:rFonts w:ascii="Arial" w:hAnsi="Arial" w:cs="Arial"/>
          <w:b/>
          <w:szCs w:val="22"/>
          <w:lang w:val="en-US"/>
        </w:rPr>
        <w:t>.</w:t>
      </w:r>
    </w:p>
    <w:p w:rsidR="000350F8" w:rsidRDefault="000350F8" w:rsidP="00343989">
      <w:pPr>
        <w:pStyle w:val="Body1"/>
        <w:tabs>
          <w:tab w:val="left" w:pos="426"/>
        </w:tabs>
        <w:spacing w:before="0" w:after="0" w:line="240" w:lineRule="auto"/>
        <w:rPr>
          <w:rFonts w:ascii="Arial" w:hAnsi="Arial" w:cs="Arial"/>
          <w:b/>
          <w:szCs w:val="22"/>
          <w:lang w:val="en-US"/>
        </w:rPr>
      </w:pPr>
    </w:p>
    <w:p w:rsidR="000350F8" w:rsidRPr="003879A4" w:rsidRDefault="000350F8" w:rsidP="000350F8">
      <w:pPr>
        <w:pStyle w:val="Body1"/>
        <w:tabs>
          <w:tab w:val="left" w:pos="426"/>
        </w:tabs>
        <w:spacing w:before="0" w:after="0" w:line="240" w:lineRule="auto"/>
        <w:rPr>
          <w:rFonts w:ascii="Arial" w:hAnsi="Arial" w:cs="Arial"/>
          <w:bCs/>
          <w:szCs w:val="22"/>
          <w:lang w:val="en-US"/>
        </w:rPr>
      </w:pPr>
      <w:r w:rsidRPr="0051574B">
        <w:rPr>
          <w:rFonts w:ascii="Arial" w:hAnsi="Arial" w:cs="Arial"/>
          <w:b/>
          <w:szCs w:val="22"/>
          <w:lang w:val="en-US"/>
        </w:rPr>
        <w:lastRenderedPageBreak/>
        <w:t xml:space="preserve">Next </w:t>
      </w:r>
      <w:r>
        <w:rPr>
          <w:rFonts w:ascii="Arial" w:hAnsi="Arial" w:cs="Arial"/>
          <w:b/>
          <w:szCs w:val="22"/>
          <w:lang w:val="en-US"/>
        </w:rPr>
        <w:t>I</w:t>
      </w:r>
      <w:r w:rsidRPr="0051574B">
        <w:rPr>
          <w:rFonts w:ascii="Arial" w:hAnsi="Arial" w:cs="Arial"/>
          <w:b/>
          <w:szCs w:val="22"/>
          <w:lang w:val="en-US"/>
        </w:rPr>
        <w:t xml:space="preserve">G meeting: </w:t>
      </w:r>
      <w:r w:rsidRPr="000350F8">
        <w:rPr>
          <w:rFonts w:ascii="Arial" w:hAnsi="Arial" w:cs="Arial"/>
          <w:b/>
          <w:i/>
          <w:szCs w:val="22"/>
          <w:lang w:val="en-US"/>
        </w:rPr>
        <w:t>tbd</w:t>
      </w:r>
      <w:r w:rsidRPr="0051574B">
        <w:rPr>
          <w:rFonts w:ascii="Arial" w:hAnsi="Arial" w:cs="Arial"/>
          <w:b/>
          <w:szCs w:val="22"/>
          <w:lang w:val="en-US"/>
        </w:rPr>
        <w:t>.</w:t>
      </w:r>
    </w:p>
    <w:p w:rsidR="000350F8" w:rsidRPr="003879A4" w:rsidRDefault="000350F8" w:rsidP="00343989">
      <w:pPr>
        <w:pStyle w:val="Body1"/>
        <w:tabs>
          <w:tab w:val="left" w:pos="426"/>
        </w:tabs>
        <w:spacing w:before="0" w:after="0" w:line="240" w:lineRule="auto"/>
        <w:rPr>
          <w:rFonts w:ascii="Arial" w:hAnsi="Arial" w:cs="Arial"/>
          <w:bCs/>
          <w:szCs w:val="22"/>
          <w:lang w:val="en-US"/>
        </w:rPr>
      </w:pPr>
    </w:p>
    <w:sectPr w:rsidR="000350F8" w:rsidRPr="003879A4" w:rsidSect="00363FD3">
      <w:headerReference w:type="default" r:id="rId19"/>
      <w:footerReference w:type="default" r:id="rId2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14" w:rsidRDefault="00344214">
      <w:r>
        <w:separator/>
      </w:r>
    </w:p>
  </w:endnote>
  <w:endnote w:type="continuationSeparator" w:id="0">
    <w:p w:rsidR="00344214" w:rsidRDefault="0034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F917CD"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GRI-S-IG-43</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F63A52">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F63A52">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14" w:rsidRDefault="00344214">
      <w:r>
        <w:separator/>
      </w:r>
    </w:p>
  </w:footnote>
  <w:footnote w:type="continuationSeparator" w:id="0">
    <w:p w:rsidR="00344214" w:rsidRDefault="0034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48349EB" wp14:editId="6BB7B6F4">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01F28EC7" wp14:editId="515C1D9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55E72323" wp14:editId="1F3BCFEE">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54A4AB9C" wp14:editId="4C586AD2">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1991"/>
    <w:rsid w:val="00011E16"/>
    <w:rsid w:val="00015500"/>
    <w:rsid w:val="00016E0C"/>
    <w:rsid w:val="000217C2"/>
    <w:rsid w:val="00026AB2"/>
    <w:rsid w:val="00030161"/>
    <w:rsid w:val="000310FE"/>
    <w:rsid w:val="0003221F"/>
    <w:rsid w:val="00033B1F"/>
    <w:rsid w:val="000350F8"/>
    <w:rsid w:val="00035BD9"/>
    <w:rsid w:val="000363FD"/>
    <w:rsid w:val="00037225"/>
    <w:rsid w:val="000377D3"/>
    <w:rsid w:val="00037AE9"/>
    <w:rsid w:val="00040ED0"/>
    <w:rsid w:val="00041865"/>
    <w:rsid w:val="00044E32"/>
    <w:rsid w:val="00045404"/>
    <w:rsid w:val="00050E23"/>
    <w:rsid w:val="00051401"/>
    <w:rsid w:val="00053F87"/>
    <w:rsid w:val="000543C2"/>
    <w:rsid w:val="00054B86"/>
    <w:rsid w:val="00055461"/>
    <w:rsid w:val="00055B9D"/>
    <w:rsid w:val="00056C14"/>
    <w:rsid w:val="000628B1"/>
    <w:rsid w:val="00062B2B"/>
    <w:rsid w:val="00063782"/>
    <w:rsid w:val="00066A79"/>
    <w:rsid w:val="00066AF1"/>
    <w:rsid w:val="00067E70"/>
    <w:rsid w:val="000700AA"/>
    <w:rsid w:val="00070F75"/>
    <w:rsid w:val="00072314"/>
    <w:rsid w:val="00074207"/>
    <w:rsid w:val="00077413"/>
    <w:rsid w:val="00081DC1"/>
    <w:rsid w:val="00082085"/>
    <w:rsid w:val="0008431D"/>
    <w:rsid w:val="000851C1"/>
    <w:rsid w:val="00085BE4"/>
    <w:rsid w:val="00090A50"/>
    <w:rsid w:val="00095778"/>
    <w:rsid w:val="000964AE"/>
    <w:rsid w:val="000A637A"/>
    <w:rsid w:val="000B6086"/>
    <w:rsid w:val="000B622E"/>
    <w:rsid w:val="000B7ED2"/>
    <w:rsid w:val="000C0327"/>
    <w:rsid w:val="000C0989"/>
    <w:rsid w:val="000C0EB9"/>
    <w:rsid w:val="000C2984"/>
    <w:rsid w:val="000C4C80"/>
    <w:rsid w:val="000C6309"/>
    <w:rsid w:val="000C7B9B"/>
    <w:rsid w:val="000D268F"/>
    <w:rsid w:val="000D3FB1"/>
    <w:rsid w:val="000D619C"/>
    <w:rsid w:val="000D7912"/>
    <w:rsid w:val="000D7BC2"/>
    <w:rsid w:val="000E0744"/>
    <w:rsid w:val="000E092B"/>
    <w:rsid w:val="000E1E2B"/>
    <w:rsid w:val="000E2F8F"/>
    <w:rsid w:val="000E3C40"/>
    <w:rsid w:val="000E3E97"/>
    <w:rsid w:val="000E6805"/>
    <w:rsid w:val="000F275A"/>
    <w:rsid w:val="000F33F0"/>
    <w:rsid w:val="000F4CF7"/>
    <w:rsid w:val="000F6B7A"/>
    <w:rsid w:val="000F7EF9"/>
    <w:rsid w:val="00101BBB"/>
    <w:rsid w:val="0010294B"/>
    <w:rsid w:val="00105A77"/>
    <w:rsid w:val="00107FE9"/>
    <w:rsid w:val="001112B1"/>
    <w:rsid w:val="00115C3F"/>
    <w:rsid w:val="001248A7"/>
    <w:rsid w:val="00125102"/>
    <w:rsid w:val="001261B7"/>
    <w:rsid w:val="0012723C"/>
    <w:rsid w:val="00127B1A"/>
    <w:rsid w:val="00127EF4"/>
    <w:rsid w:val="001304EA"/>
    <w:rsid w:val="001307E4"/>
    <w:rsid w:val="00130CCB"/>
    <w:rsid w:val="00131159"/>
    <w:rsid w:val="00134765"/>
    <w:rsid w:val="00134B8A"/>
    <w:rsid w:val="0013642F"/>
    <w:rsid w:val="001375AB"/>
    <w:rsid w:val="00140157"/>
    <w:rsid w:val="00142308"/>
    <w:rsid w:val="00142CC8"/>
    <w:rsid w:val="00143F15"/>
    <w:rsid w:val="001442E9"/>
    <w:rsid w:val="00144E4C"/>
    <w:rsid w:val="00145735"/>
    <w:rsid w:val="00146EBE"/>
    <w:rsid w:val="001501A9"/>
    <w:rsid w:val="00150305"/>
    <w:rsid w:val="0015176E"/>
    <w:rsid w:val="00161232"/>
    <w:rsid w:val="00162E62"/>
    <w:rsid w:val="00171533"/>
    <w:rsid w:val="00176E43"/>
    <w:rsid w:val="0018002C"/>
    <w:rsid w:val="00181736"/>
    <w:rsid w:val="0018188D"/>
    <w:rsid w:val="00181E1F"/>
    <w:rsid w:val="0018559F"/>
    <w:rsid w:val="00185B52"/>
    <w:rsid w:val="001901F1"/>
    <w:rsid w:val="00190226"/>
    <w:rsid w:val="00191EA4"/>
    <w:rsid w:val="0019301E"/>
    <w:rsid w:val="00195697"/>
    <w:rsid w:val="001961E8"/>
    <w:rsid w:val="001A01DF"/>
    <w:rsid w:val="001A0933"/>
    <w:rsid w:val="001A3C9D"/>
    <w:rsid w:val="001B2281"/>
    <w:rsid w:val="001B6118"/>
    <w:rsid w:val="001B67DD"/>
    <w:rsid w:val="001C185F"/>
    <w:rsid w:val="001C665B"/>
    <w:rsid w:val="001D31BB"/>
    <w:rsid w:val="001D380D"/>
    <w:rsid w:val="001E0224"/>
    <w:rsid w:val="001E294F"/>
    <w:rsid w:val="001E29DF"/>
    <w:rsid w:val="001E412C"/>
    <w:rsid w:val="001E523C"/>
    <w:rsid w:val="001E5386"/>
    <w:rsid w:val="001E625E"/>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15667"/>
    <w:rsid w:val="0022036A"/>
    <w:rsid w:val="00223CEB"/>
    <w:rsid w:val="00223DAA"/>
    <w:rsid w:val="00227432"/>
    <w:rsid w:val="00231312"/>
    <w:rsid w:val="00231787"/>
    <w:rsid w:val="00231C54"/>
    <w:rsid w:val="00235A48"/>
    <w:rsid w:val="00235A82"/>
    <w:rsid w:val="0023629E"/>
    <w:rsid w:val="00236A65"/>
    <w:rsid w:val="00236F08"/>
    <w:rsid w:val="002401B1"/>
    <w:rsid w:val="00241D0D"/>
    <w:rsid w:val="00242BD1"/>
    <w:rsid w:val="00242E22"/>
    <w:rsid w:val="00244F22"/>
    <w:rsid w:val="00245021"/>
    <w:rsid w:val="002501AF"/>
    <w:rsid w:val="0025197C"/>
    <w:rsid w:val="0025228E"/>
    <w:rsid w:val="00252E46"/>
    <w:rsid w:val="00253998"/>
    <w:rsid w:val="0025492D"/>
    <w:rsid w:val="002560FD"/>
    <w:rsid w:val="00257715"/>
    <w:rsid w:val="002634AA"/>
    <w:rsid w:val="00264501"/>
    <w:rsid w:val="00267F1B"/>
    <w:rsid w:val="00270552"/>
    <w:rsid w:val="00272A66"/>
    <w:rsid w:val="00272CE3"/>
    <w:rsid w:val="0027429D"/>
    <w:rsid w:val="00275A6F"/>
    <w:rsid w:val="00281FB2"/>
    <w:rsid w:val="002829AD"/>
    <w:rsid w:val="0028539D"/>
    <w:rsid w:val="002865C5"/>
    <w:rsid w:val="00287F37"/>
    <w:rsid w:val="00290415"/>
    <w:rsid w:val="00294730"/>
    <w:rsid w:val="002A13F2"/>
    <w:rsid w:val="002A4A56"/>
    <w:rsid w:val="002A579B"/>
    <w:rsid w:val="002A5C54"/>
    <w:rsid w:val="002A5D1C"/>
    <w:rsid w:val="002A5D2E"/>
    <w:rsid w:val="002A61EB"/>
    <w:rsid w:val="002A75E5"/>
    <w:rsid w:val="002B4249"/>
    <w:rsid w:val="002C1855"/>
    <w:rsid w:val="002C33B5"/>
    <w:rsid w:val="002C3424"/>
    <w:rsid w:val="002C4901"/>
    <w:rsid w:val="002C5058"/>
    <w:rsid w:val="002C5076"/>
    <w:rsid w:val="002C6695"/>
    <w:rsid w:val="002C7428"/>
    <w:rsid w:val="002C755A"/>
    <w:rsid w:val="002C7976"/>
    <w:rsid w:val="002D20A2"/>
    <w:rsid w:val="002D2F3C"/>
    <w:rsid w:val="002D36D2"/>
    <w:rsid w:val="002D4DEB"/>
    <w:rsid w:val="002D7CE5"/>
    <w:rsid w:val="002D7F86"/>
    <w:rsid w:val="002E0955"/>
    <w:rsid w:val="002F0329"/>
    <w:rsid w:val="002F231D"/>
    <w:rsid w:val="002F3252"/>
    <w:rsid w:val="002F3FB9"/>
    <w:rsid w:val="002F5797"/>
    <w:rsid w:val="002F7D35"/>
    <w:rsid w:val="00300294"/>
    <w:rsid w:val="00302EA3"/>
    <w:rsid w:val="003055E6"/>
    <w:rsid w:val="00307503"/>
    <w:rsid w:val="00312675"/>
    <w:rsid w:val="003141AF"/>
    <w:rsid w:val="00314C07"/>
    <w:rsid w:val="003206D3"/>
    <w:rsid w:val="00321D97"/>
    <w:rsid w:val="00321EEC"/>
    <w:rsid w:val="00324A28"/>
    <w:rsid w:val="00326512"/>
    <w:rsid w:val="00331977"/>
    <w:rsid w:val="00333650"/>
    <w:rsid w:val="00335CB4"/>
    <w:rsid w:val="00336E26"/>
    <w:rsid w:val="00341393"/>
    <w:rsid w:val="00341AC4"/>
    <w:rsid w:val="00341C23"/>
    <w:rsid w:val="00342103"/>
    <w:rsid w:val="00342A0C"/>
    <w:rsid w:val="00342A3F"/>
    <w:rsid w:val="00343989"/>
    <w:rsid w:val="00344214"/>
    <w:rsid w:val="003446D8"/>
    <w:rsid w:val="00344854"/>
    <w:rsid w:val="0034603F"/>
    <w:rsid w:val="00346614"/>
    <w:rsid w:val="003503A4"/>
    <w:rsid w:val="00350EEF"/>
    <w:rsid w:val="003545CE"/>
    <w:rsid w:val="00356A93"/>
    <w:rsid w:val="003606AA"/>
    <w:rsid w:val="0036166C"/>
    <w:rsid w:val="0036388C"/>
    <w:rsid w:val="00363FD3"/>
    <w:rsid w:val="00366473"/>
    <w:rsid w:val="00366FD4"/>
    <w:rsid w:val="00367CEE"/>
    <w:rsid w:val="00373511"/>
    <w:rsid w:val="00373E53"/>
    <w:rsid w:val="0038051D"/>
    <w:rsid w:val="00380991"/>
    <w:rsid w:val="00380B09"/>
    <w:rsid w:val="003815C4"/>
    <w:rsid w:val="00383BD4"/>
    <w:rsid w:val="00383F0D"/>
    <w:rsid w:val="003840F0"/>
    <w:rsid w:val="00384231"/>
    <w:rsid w:val="00384B70"/>
    <w:rsid w:val="00385E3F"/>
    <w:rsid w:val="003879A4"/>
    <w:rsid w:val="00387DF7"/>
    <w:rsid w:val="0039028E"/>
    <w:rsid w:val="003902B9"/>
    <w:rsid w:val="003902C5"/>
    <w:rsid w:val="00391800"/>
    <w:rsid w:val="00391D0C"/>
    <w:rsid w:val="0039219D"/>
    <w:rsid w:val="003924BB"/>
    <w:rsid w:val="00392BD7"/>
    <w:rsid w:val="00393380"/>
    <w:rsid w:val="00393885"/>
    <w:rsid w:val="0039780B"/>
    <w:rsid w:val="003A0051"/>
    <w:rsid w:val="003A11AB"/>
    <w:rsid w:val="003A257C"/>
    <w:rsid w:val="003A3402"/>
    <w:rsid w:val="003A60DF"/>
    <w:rsid w:val="003A71EF"/>
    <w:rsid w:val="003B2324"/>
    <w:rsid w:val="003B3E13"/>
    <w:rsid w:val="003B774F"/>
    <w:rsid w:val="003B7F32"/>
    <w:rsid w:val="003C2C65"/>
    <w:rsid w:val="003C48AB"/>
    <w:rsid w:val="003C5451"/>
    <w:rsid w:val="003D082B"/>
    <w:rsid w:val="003D0C27"/>
    <w:rsid w:val="003D1AA9"/>
    <w:rsid w:val="003D3D10"/>
    <w:rsid w:val="003D3E69"/>
    <w:rsid w:val="003D3E76"/>
    <w:rsid w:val="003D48BF"/>
    <w:rsid w:val="003D5174"/>
    <w:rsid w:val="003D6293"/>
    <w:rsid w:val="003E1ED0"/>
    <w:rsid w:val="003E3BF3"/>
    <w:rsid w:val="003E3D98"/>
    <w:rsid w:val="003E6E33"/>
    <w:rsid w:val="003F05E2"/>
    <w:rsid w:val="003F2186"/>
    <w:rsid w:val="003F4724"/>
    <w:rsid w:val="0040025F"/>
    <w:rsid w:val="00400F55"/>
    <w:rsid w:val="0040157C"/>
    <w:rsid w:val="00401E76"/>
    <w:rsid w:val="004049C8"/>
    <w:rsid w:val="0040657A"/>
    <w:rsid w:val="00410480"/>
    <w:rsid w:val="00411084"/>
    <w:rsid w:val="00413121"/>
    <w:rsid w:val="00415D4C"/>
    <w:rsid w:val="00416E6F"/>
    <w:rsid w:val="004175A6"/>
    <w:rsid w:val="00417821"/>
    <w:rsid w:val="00420806"/>
    <w:rsid w:val="004208E4"/>
    <w:rsid w:val="00420D4F"/>
    <w:rsid w:val="004217AA"/>
    <w:rsid w:val="004225DC"/>
    <w:rsid w:val="00423C5A"/>
    <w:rsid w:val="00425A7F"/>
    <w:rsid w:val="00427995"/>
    <w:rsid w:val="0043461A"/>
    <w:rsid w:val="00434F93"/>
    <w:rsid w:val="00440557"/>
    <w:rsid w:val="004406C1"/>
    <w:rsid w:val="00443446"/>
    <w:rsid w:val="00444842"/>
    <w:rsid w:val="0044743B"/>
    <w:rsid w:val="004506BC"/>
    <w:rsid w:val="0045126A"/>
    <w:rsid w:val="00452830"/>
    <w:rsid w:val="0045707D"/>
    <w:rsid w:val="00457C3B"/>
    <w:rsid w:val="00457D85"/>
    <w:rsid w:val="00463B9D"/>
    <w:rsid w:val="00475033"/>
    <w:rsid w:val="0047783B"/>
    <w:rsid w:val="0048170F"/>
    <w:rsid w:val="00484402"/>
    <w:rsid w:val="0048590E"/>
    <w:rsid w:val="0049258B"/>
    <w:rsid w:val="00493AA3"/>
    <w:rsid w:val="00493DFF"/>
    <w:rsid w:val="00497A9A"/>
    <w:rsid w:val="004A60AF"/>
    <w:rsid w:val="004B0D22"/>
    <w:rsid w:val="004B584D"/>
    <w:rsid w:val="004B6E59"/>
    <w:rsid w:val="004B734E"/>
    <w:rsid w:val="004C25DC"/>
    <w:rsid w:val="004C317D"/>
    <w:rsid w:val="004C6AFA"/>
    <w:rsid w:val="004C6DCE"/>
    <w:rsid w:val="004C7495"/>
    <w:rsid w:val="004C780D"/>
    <w:rsid w:val="004D0246"/>
    <w:rsid w:val="004D2544"/>
    <w:rsid w:val="004D53EF"/>
    <w:rsid w:val="004E3896"/>
    <w:rsid w:val="004E3E7E"/>
    <w:rsid w:val="004F0A7F"/>
    <w:rsid w:val="004F300F"/>
    <w:rsid w:val="004F4168"/>
    <w:rsid w:val="005017D8"/>
    <w:rsid w:val="00501CBC"/>
    <w:rsid w:val="00501DBC"/>
    <w:rsid w:val="00505D77"/>
    <w:rsid w:val="0050792C"/>
    <w:rsid w:val="0051003E"/>
    <w:rsid w:val="00510286"/>
    <w:rsid w:val="00511728"/>
    <w:rsid w:val="00511C64"/>
    <w:rsid w:val="0051229B"/>
    <w:rsid w:val="0051274D"/>
    <w:rsid w:val="0051574B"/>
    <w:rsid w:val="00516729"/>
    <w:rsid w:val="00520A77"/>
    <w:rsid w:val="00521015"/>
    <w:rsid w:val="00521554"/>
    <w:rsid w:val="005248B6"/>
    <w:rsid w:val="00525BD5"/>
    <w:rsid w:val="005302DD"/>
    <w:rsid w:val="00532A78"/>
    <w:rsid w:val="00532CA4"/>
    <w:rsid w:val="00535477"/>
    <w:rsid w:val="00541DB3"/>
    <w:rsid w:val="00546AB3"/>
    <w:rsid w:val="00546C8D"/>
    <w:rsid w:val="00551EB8"/>
    <w:rsid w:val="00553160"/>
    <w:rsid w:val="0055560A"/>
    <w:rsid w:val="00555D03"/>
    <w:rsid w:val="00555D2B"/>
    <w:rsid w:val="005573A6"/>
    <w:rsid w:val="0056090E"/>
    <w:rsid w:val="00562930"/>
    <w:rsid w:val="00566F9E"/>
    <w:rsid w:val="00571CB2"/>
    <w:rsid w:val="00572168"/>
    <w:rsid w:val="00572CDE"/>
    <w:rsid w:val="0058426F"/>
    <w:rsid w:val="005848B7"/>
    <w:rsid w:val="00584D9B"/>
    <w:rsid w:val="005855CA"/>
    <w:rsid w:val="0059068B"/>
    <w:rsid w:val="005919A1"/>
    <w:rsid w:val="00596F61"/>
    <w:rsid w:val="0059739C"/>
    <w:rsid w:val="00597C20"/>
    <w:rsid w:val="005A1FFC"/>
    <w:rsid w:val="005A200D"/>
    <w:rsid w:val="005A2FE3"/>
    <w:rsid w:val="005A46F0"/>
    <w:rsid w:val="005B06DD"/>
    <w:rsid w:val="005B41DA"/>
    <w:rsid w:val="005B503A"/>
    <w:rsid w:val="005C1297"/>
    <w:rsid w:val="005C5923"/>
    <w:rsid w:val="005C6715"/>
    <w:rsid w:val="005C706E"/>
    <w:rsid w:val="005C71A7"/>
    <w:rsid w:val="005D2396"/>
    <w:rsid w:val="005D2526"/>
    <w:rsid w:val="005D711D"/>
    <w:rsid w:val="005E1282"/>
    <w:rsid w:val="005E1A3B"/>
    <w:rsid w:val="005E2142"/>
    <w:rsid w:val="005E5167"/>
    <w:rsid w:val="005E714C"/>
    <w:rsid w:val="005E71D2"/>
    <w:rsid w:val="005F29D1"/>
    <w:rsid w:val="005F34C6"/>
    <w:rsid w:val="005F4B07"/>
    <w:rsid w:val="005F5C98"/>
    <w:rsid w:val="005F7904"/>
    <w:rsid w:val="00600716"/>
    <w:rsid w:val="006021AA"/>
    <w:rsid w:val="0060452D"/>
    <w:rsid w:val="006045BF"/>
    <w:rsid w:val="00604FA5"/>
    <w:rsid w:val="0060538F"/>
    <w:rsid w:val="006055AD"/>
    <w:rsid w:val="00606A90"/>
    <w:rsid w:val="00607A29"/>
    <w:rsid w:val="00607B1F"/>
    <w:rsid w:val="0061022F"/>
    <w:rsid w:val="00611897"/>
    <w:rsid w:val="00611D25"/>
    <w:rsid w:val="00613CCA"/>
    <w:rsid w:val="006152CC"/>
    <w:rsid w:val="00615BA8"/>
    <w:rsid w:val="00617921"/>
    <w:rsid w:val="00621F1E"/>
    <w:rsid w:val="006244CA"/>
    <w:rsid w:val="00626571"/>
    <w:rsid w:val="006279EE"/>
    <w:rsid w:val="006316EF"/>
    <w:rsid w:val="00632C8E"/>
    <w:rsid w:val="0064108B"/>
    <w:rsid w:val="00642E94"/>
    <w:rsid w:val="00644CED"/>
    <w:rsid w:val="00645156"/>
    <w:rsid w:val="00647917"/>
    <w:rsid w:val="00651C85"/>
    <w:rsid w:val="00652C43"/>
    <w:rsid w:val="0065501E"/>
    <w:rsid w:val="006550C5"/>
    <w:rsid w:val="00656FA5"/>
    <w:rsid w:val="00660E2D"/>
    <w:rsid w:val="00662CF2"/>
    <w:rsid w:val="006657A0"/>
    <w:rsid w:val="006663AF"/>
    <w:rsid w:val="00667DD7"/>
    <w:rsid w:val="00667EC1"/>
    <w:rsid w:val="0067339D"/>
    <w:rsid w:val="006734D2"/>
    <w:rsid w:val="00673D68"/>
    <w:rsid w:val="006747F0"/>
    <w:rsid w:val="00677C7F"/>
    <w:rsid w:val="006819BD"/>
    <w:rsid w:val="00681D0A"/>
    <w:rsid w:val="006822F8"/>
    <w:rsid w:val="0068391C"/>
    <w:rsid w:val="00683A25"/>
    <w:rsid w:val="0068462F"/>
    <w:rsid w:val="00684AB0"/>
    <w:rsid w:val="00684CA9"/>
    <w:rsid w:val="006854A2"/>
    <w:rsid w:val="006855A3"/>
    <w:rsid w:val="00687E0A"/>
    <w:rsid w:val="0069141C"/>
    <w:rsid w:val="0069168C"/>
    <w:rsid w:val="00693571"/>
    <w:rsid w:val="00694816"/>
    <w:rsid w:val="00694A38"/>
    <w:rsid w:val="006951E1"/>
    <w:rsid w:val="006A06DB"/>
    <w:rsid w:val="006A0C6F"/>
    <w:rsid w:val="006A0CA3"/>
    <w:rsid w:val="006A26D9"/>
    <w:rsid w:val="006A2E7D"/>
    <w:rsid w:val="006A2F7B"/>
    <w:rsid w:val="006A35F6"/>
    <w:rsid w:val="006A39E3"/>
    <w:rsid w:val="006A72C7"/>
    <w:rsid w:val="006B079C"/>
    <w:rsid w:val="006B3EA1"/>
    <w:rsid w:val="006B50F5"/>
    <w:rsid w:val="006C02D8"/>
    <w:rsid w:val="006C0E47"/>
    <w:rsid w:val="006C33CC"/>
    <w:rsid w:val="006C3BAA"/>
    <w:rsid w:val="006C4336"/>
    <w:rsid w:val="006C476E"/>
    <w:rsid w:val="006C5735"/>
    <w:rsid w:val="006C60F6"/>
    <w:rsid w:val="006D038F"/>
    <w:rsid w:val="006D78CF"/>
    <w:rsid w:val="006E3CB8"/>
    <w:rsid w:val="006E454E"/>
    <w:rsid w:val="006E7EB3"/>
    <w:rsid w:val="006F014E"/>
    <w:rsid w:val="006F0A92"/>
    <w:rsid w:val="00702599"/>
    <w:rsid w:val="00702EC6"/>
    <w:rsid w:val="0070436B"/>
    <w:rsid w:val="00706DC3"/>
    <w:rsid w:val="00710D75"/>
    <w:rsid w:val="00712927"/>
    <w:rsid w:val="0072145A"/>
    <w:rsid w:val="00721658"/>
    <w:rsid w:val="007218CB"/>
    <w:rsid w:val="00721CAE"/>
    <w:rsid w:val="0072325D"/>
    <w:rsid w:val="00723C2E"/>
    <w:rsid w:val="007259D7"/>
    <w:rsid w:val="00725C08"/>
    <w:rsid w:val="00725E01"/>
    <w:rsid w:val="00726843"/>
    <w:rsid w:val="007308B1"/>
    <w:rsid w:val="0073117C"/>
    <w:rsid w:val="00731416"/>
    <w:rsid w:val="00731A8C"/>
    <w:rsid w:val="00732008"/>
    <w:rsid w:val="00732C15"/>
    <w:rsid w:val="007331DA"/>
    <w:rsid w:val="0073379E"/>
    <w:rsid w:val="00733FCB"/>
    <w:rsid w:val="00736D40"/>
    <w:rsid w:val="00736EFF"/>
    <w:rsid w:val="00743295"/>
    <w:rsid w:val="0074578F"/>
    <w:rsid w:val="0074678D"/>
    <w:rsid w:val="00746B14"/>
    <w:rsid w:val="007479E8"/>
    <w:rsid w:val="007511FD"/>
    <w:rsid w:val="00754594"/>
    <w:rsid w:val="00755C98"/>
    <w:rsid w:val="00760C60"/>
    <w:rsid w:val="007623B3"/>
    <w:rsid w:val="00762ACD"/>
    <w:rsid w:val="00764EBE"/>
    <w:rsid w:val="00765728"/>
    <w:rsid w:val="00766B22"/>
    <w:rsid w:val="00767977"/>
    <w:rsid w:val="0077229E"/>
    <w:rsid w:val="00773997"/>
    <w:rsid w:val="00773C3C"/>
    <w:rsid w:val="00775679"/>
    <w:rsid w:val="00775815"/>
    <w:rsid w:val="00790C56"/>
    <w:rsid w:val="00791988"/>
    <w:rsid w:val="00791B74"/>
    <w:rsid w:val="007923E0"/>
    <w:rsid w:val="0079312D"/>
    <w:rsid w:val="007960D0"/>
    <w:rsid w:val="007A0BAA"/>
    <w:rsid w:val="007A0E53"/>
    <w:rsid w:val="007A1F25"/>
    <w:rsid w:val="007A2BAC"/>
    <w:rsid w:val="007A4F21"/>
    <w:rsid w:val="007A794B"/>
    <w:rsid w:val="007B0CC1"/>
    <w:rsid w:val="007B2B3A"/>
    <w:rsid w:val="007B4D77"/>
    <w:rsid w:val="007B5F56"/>
    <w:rsid w:val="007B6623"/>
    <w:rsid w:val="007C4F37"/>
    <w:rsid w:val="007C50E3"/>
    <w:rsid w:val="007C742E"/>
    <w:rsid w:val="007D16EA"/>
    <w:rsid w:val="007E4FC8"/>
    <w:rsid w:val="007E7971"/>
    <w:rsid w:val="007E7EE9"/>
    <w:rsid w:val="00801DF6"/>
    <w:rsid w:val="008060AB"/>
    <w:rsid w:val="008101D3"/>
    <w:rsid w:val="008105E2"/>
    <w:rsid w:val="00810CEA"/>
    <w:rsid w:val="008125A1"/>
    <w:rsid w:val="00821B91"/>
    <w:rsid w:val="00823A71"/>
    <w:rsid w:val="00825441"/>
    <w:rsid w:val="008257AE"/>
    <w:rsid w:val="008331A0"/>
    <w:rsid w:val="008366AA"/>
    <w:rsid w:val="00842188"/>
    <w:rsid w:val="00842CA0"/>
    <w:rsid w:val="008434FC"/>
    <w:rsid w:val="00843A59"/>
    <w:rsid w:val="008443A5"/>
    <w:rsid w:val="0084671B"/>
    <w:rsid w:val="008501BE"/>
    <w:rsid w:val="00852071"/>
    <w:rsid w:val="008537F2"/>
    <w:rsid w:val="00854087"/>
    <w:rsid w:val="00854377"/>
    <w:rsid w:val="0085446C"/>
    <w:rsid w:val="0085623A"/>
    <w:rsid w:val="008574DE"/>
    <w:rsid w:val="00857DFF"/>
    <w:rsid w:val="00861137"/>
    <w:rsid w:val="00862095"/>
    <w:rsid w:val="00862359"/>
    <w:rsid w:val="00862380"/>
    <w:rsid w:val="00864C5B"/>
    <w:rsid w:val="00867650"/>
    <w:rsid w:val="008678B2"/>
    <w:rsid w:val="0087112E"/>
    <w:rsid w:val="008747BC"/>
    <w:rsid w:val="00874800"/>
    <w:rsid w:val="008748C9"/>
    <w:rsid w:val="00876F95"/>
    <w:rsid w:val="00877230"/>
    <w:rsid w:val="00880391"/>
    <w:rsid w:val="008807BE"/>
    <w:rsid w:val="0088276A"/>
    <w:rsid w:val="00884C4C"/>
    <w:rsid w:val="00886E9C"/>
    <w:rsid w:val="00887003"/>
    <w:rsid w:val="00887E41"/>
    <w:rsid w:val="00890132"/>
    <w:rsid w:val="00893D23"/>
    <w:rsid w:val="00894564"/>
    <w:rsid w:val="008952B9"/>
    <w:rsid w:val="008A4A9A"/>
    <w:rsid w:val="008A562F"/>
    <w:rsid w:val="008A6029"/>
    <w:rsid w:val="008A60AE"/>
    <w:rsid w:val="008A726E"/>
    <w:rsid w:val="008A761D"/>
    <w:rsid w:val="008B147D"/>
    <w:rsid w:val="008B3CDC"/>
    <w:rsid w:val="008B5D77"/>
    <w:rsid w:val="008B6DEE"/>
    <w:rsid w:val="008C0252"/>
    <w:rsid w:val="008C0B70"/>
    <w:rsid w:val="008C0F7E"/>
    <w:rsid w:val="008C2D29"/>
    <w:rsid w:val="008C476D"/>
    <w:rsid w:val="008C58C1"/>
    <w:rsid w:val="008C69FC"/>
    <w:rsid w:val="008C7464"/>
    <w:rsid w:val="008D1AB1"/>
    <w:rsid w:val="008D2C8D"/>
    <w:rsid w:val="008D4964"/>
    <w:rsid w:val="008D59C1"/>
    <w:rsid w:val="008F1F87"/>
    <w:rsid w:val="008F33BD"/>
    <w:rsid w:val="008F5293"/>
    <w:rsid w:val="008F7E50"/>
    <w:rsid w:val="009007F2"/>
    <w:rsid w:val="009029E7"/>
    <w:rsid w:val="00902A47"/>
    <w:rsid w:val="00903588"/>
    <w:rsid w:val="00905942"/>
    <w:rsid w:val="0090733D"/>
    <w:rsid w:val="00907FB4"/>
    <w:rsid w:val="0091075A"/>
    <w:rsid w:val="00914A3B"/>
    <w:rsid w:val="00915284"/>
    <w:rsid w:val="00917178"/>
    <w:rsid w:val="0092069F"/>
    <w:rsid w:val="00920818"/>
    <w:rsid w:val="00921E17"/>
    <w:rsid w:val="00927A89"/>
    <w:rsid w:val="00931CD5"/>
    <w:rsid w:val="00931F68"/>
    <w:rsid w:val="00933331"/>
    <w:rsid w:val="00941FA9"/>
    <w:rsid w:val="00944372"/>
    <w:rsid w:val="0094476E"/>
    <w:rsid w:val="0095060B"/>
    <w:rsid w:val="00950850"/>
    <w:rsid w:val="009532DD"/>
    <w:rsid w:val="009558A5"/>
    <w:rsid w:val="00960FC0"/>
    <w:rsid w:val="00962E9D"/>
    <w:rsid w:val="0096470C"/>
    <w:rsid w:val="00966548"/>
    <w:rsid w:val="00966B0D"/>
    <w:rsid w:val="009725DB"/>
    <w:rsid w:val="0097286A"/>
    <w:rsid w:val="00975EF8"/>
    <w:rsid w:val="009766A4"/>
    <w:rsid w:val="00981160"/>
    <w:rsid w:val="009831E4"/>
    <w:rsid w:val="00986169"/>
    <w:rsid w:val="00990A2C"/>
    <w:rsid w:val="00991633"/>
    <w:rsid w:val="009916E5"/>
    <w:rsid w:val="00992202"/>
    <w:rsid w:val="00993E04"/>
    <w:rsid w:val="009940CF"/>
    <w:rsid w:val="00997555"/>
    <w:rsid w:val="00997A74"/>
    <w:rsid w:val="009A07BE"/>
    <w:rsid w:val="009A0AAF"/>
    <w:rsid w:val="009A1EE7"/>
    <w:rsid w:val="009A3B49"/>
    <w:rsid w:val="009A404E"/>
    <w:rsid w:val="009A7342"/>
    <w:rsid w:val="009B1841"/>
    <w:rsid w:val="009B7110"/>
    <w:rsid w:val="009C10E8"/>
    <w:rsid w:val="009C50C8"/>
    <w:rsid w:val="009C68FA"/>
    <w:rsid w:val="009D3321"/>
    <w:rsid w:val="009D3E8A"/>
    <w:rsid w:val="009D5301"/>
    <w:rsid w:val="009D58B2"/>
    <w:rsid w:val="009E2DF7"/>
    <w:rsid w:val="009E4D27"/>
    <w:rsid w:val="009E70EC"/>
    <w:rsid w:val="009E7EB4"/>
    <w:rsid w:val="009F3192"/>
    <w:rsid w:val="009F4A5E"/>
    <w:rsid w:val="009F4B17"/>
    <w:rsid w:val="009F624C"/>
    <w:rsid w:val="00A00663"/>
    <w:rsid w:val="00A008DA"/>
    <w:rsid w:val="00A06AF6"/>
    <w:rsid w:val="00A13658"/>
    <w:rsid w:val="00A15741"/>
    <w:rsid w:val="00A15AA3"/>
    <w:rsid w:val="00A169FF"/>
    <w:rsid w:val="00A1709A"/>
    <w:rsid w:val="00A175F2"/>
    <w:rsid w:val="00A2178B"/>
    <w:rsid w:val="00A24A5B"/>
    <w:rsid w:val="00A24A9C"/>
    <w:rsid w:val="00A2648A"/>
    <w:rsid w:val="00A27DD2"/>
    <w:rsid w:val="00A300E5"/>
    <w:rsid w:val="00A30A25"/>
    <w:rsid w:val="00A349A7"/>
    <w:rsid w:val="00A35F5D"/>
    <w:rsid w:val="00A42B01"/>
    <w:rsid w:val="00A4398B"/>
    <w:rsid w:val="00A44782"/>
    <w:rsid w:val="00A462B9"/>
    <w:rsid w:val="00A47F14"/>
    <w:rsid w:val="00A47F61"/>
    <w:rsid w:val="00A5095B"/>
    <w:rsid w:val="00A52F28"/>
    <w:rsid w:val="00A57227"/>
    <w:rsid w:val="00A573CF"/>
    <w:rsid w:val="00A60F25"/>
    <w:rsid w:val="00A61805"/>
    <w:rsid w:val="00A61DE5"/>
    <w:rsid w:val="00A637AF"/>
    <w:rsid w:val="00A7016B"/>
    <w:rsid w:val="00A71254"/>
    <w:rsid w:val="00A73B29"/>
    <w:rsid w:val="00A73F73"/>
    <w:rsid w:val="00A74E4E"/>
    <w:rsid w:val="00A77E68"/>
    <w:rsid w:val="00A84AF8"/>
    <w:rsid w:val="00A85C92"/>
    <w:rsid w:val="00A94881"/>
    <w:rsid w:val="00A94B49"/>
    <w:rsid w:val="00AA1511"/>
    <w:rsid w:val="00AA25D8"/>
    <w:rsid w:val="00AA3361"/>
    <w:rsid w:val="00AA414D"/>
    <w:rsid w:val="00AA7F66"/>
    <w:rsid w:val="00AB31F4"/>
    <w:rsid w:val="00AB375E"/>
    <w:rsid w:val="00AC39C7"/>
    <w:rsid w:val="00AC3FE5"/>
    <w:rsid w:val="00AC468A"/>
    <w:rsid w:val="00AC6553"/>
    <w:rsid w:val="00AC6A83"/>
    <w:rsid w:val="00AC6D47"/>
    <w:rsid w:val="00AC7533"/>
    <w:rsid w:val="00AD362C"/>
    <w:rsid w:val="00AD57A9"/>
    <w:rsid w:val="00AD6DDA"/>
    <w:rsid w:val="00AD735D"/>
    <w:rsid w:val="00AE147E"/>
    <w:rsid w:val="00AE2595"/>
    <w:rsid w:val="00AE3A4B"/>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27C48"/>
    <w:rsid w:val="00B31664"/>
    <w:rsid w:val="00B32024"/>
    <w:rsid w:val="00B3539B"/>
    <w:rsid w:val="00B353E7"/>
    <w:rsid w:val="00B355D1"/>
    <w:rsid w:val="00B367E0"/>
    <w:rsid w:val="00B3739D"/>
    <w:rsid w:val="00B42914"/>
    <w:rsid w:val="00B44302"/>
    <w:rsid w:val="00B44FEF"/>
    <w:rsid w:val="00B4700C"/>
    <w:rsid w:val="00B51016"/>
    <w:rsid w:val="00B52245"/>
    <w:rsid w:val="00B55FAC"/>
    <w:rsid w:val="00B57E8A"/>
    <w:rsid w:val="00B60DC8"/>
    <w:rsid w:val="00B61F63"/>
    <w:rsid w:val="00B63257"/>
    <w:rsid w:val="00B6437B"/>
    <w:rsid w:val="00B6503E"/>
    <w:rsid w:val="00B66369"/>
    <w:rsid w:val="00B71C38"/>
    <w:rsid w:val="00B72160"/>
    <w:rsid w:val="00B751E1"/>
    <w:rsid w:val="00B75210"/>
    <w:rsid w:val="00B82875"/>
    <w:rsid w:val="00B838BB"/>
    <w:rsid w:val="00B84CBA"/>
    <w:rsid w:val="00B85742"/>
    <w:rsid w:val="00B868E3"/>
    <w:rsid w:val="00B86EC1"/>
    <w:rsid w:val="00B9008B"/>
    <w:rsid w:val="00B91ED9"/>
    <w:rsid w:val="00B93654"/>
    <w:rsid w:val="00B93770"/>
    <w:rsid w:val="00B9438B"/>
    <w:rsid w:val="00B94506"/>
    <w:rsid w:val="00B94B4A"/>
    <w:rsid w:val="00B957A4"/>
    <w:rsid w:val="00B962A3"/>
    <w:rsid w:val="00BA6DC6"/>
    <w:rsid w:val="00BB01AA"/>
    <w:rsid w:val="00BB3177"/>
    <w:rsid w:val="00BB3D13"/>
    <w:rsid w:val="00BB4286"/>
    <w:rsid w:val="00BB711D"/>
    <w:rsid w:val="00BB7934"/>
    <w:rsid w:val="00BC1E43"/>
    <w:rsid w:val="00BC44AE"/>
    <w:rsid w:val="00BC7BA5"/>
    <w:rsid w:val="00BD114F"/>
    <w:rsid w:val="00BD442B"/>
    <w:rsid w:val="00BD442D"/>
    <w:rsid w:val="00BD493A"/>
    <w:rsid w:val="00BD621F"/>
    <w:rsid w:val="00BD7BFE"/>
    <w:rsid w:val="00BD7C29"/>
    <w:rsid w:val="00BD7E38"/>
    <w:rsid w:val="00BE48DC"/>
    <w:rsid w:val="00BF226B"/>
    <w:rsid w:val="00BF44F4"/>
    <w:rsid w:val="00BF588E"/>
    <w:rsid w:val="00BF6928"/>
    <w:rsid w:val="00C00681"/>
    <w:rsid w:val="00C00D90"/>
    <w:rsid w:val="00C013F7"/>
    <w:rsid w:val="00C0376D"/>
    <w:rsid w:val="00C037E9"/>
    <w:rsid w:val="00C05011"/>
    <w:rsid w:val="00C070D5"/>
    <w:rsid w:val="00C077CA"/>
    <w:rsid w:val="00C10F6D"/>
    <w:rsid w:val="00C1229D"/>
    <w:rsid w:val="00C1401C"/>
    <w:rsid w:val="00C16C65"/>
    <w:rsid w:val="00C17501"/>
    <w:rsid w:val="00C20589"/>
    <w:rsid w:val="00C2063E"/>
    <w:rsid w:val="00C20849"/>
    <w:rsid w:val="00C210D4"/>
    <w:rsid w:val="00C244E9"/>
    <w:rsid w:val="00C24657"/>
    <w:rsid w:val="00C25B90"/>
    <w:rsid w:val="00C26CBD"/>
    <w:rsid w:val="00C315E4"/>
    <w:rsid w:val="00C340D1"/>
    <w:rsid w:val="00C34CAA"/>
    <w:rsid w:val="00C3648E"/>
    <w:rsid w:val="00C36B49"/>
    <w:rsid w:val="00C4066F"/>
    <w:rsid w:val="00C41695"/>
    <w:rsid w:val="00C42B6B"/>
    <w:rsid w:val="00C42E61"/>
    <w:rsid w:val="00C43655"/>
    <w:rsid w:val="00C436D0"/>
    <w:rsid w:val="00C44744"/>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A4297"/>
    <w:rsid w:val="00CB0C07"/>
    <w:rsid w:val="00CB24DB"/>
    <w:rsid w:val="00CB28B5"/>
    <w:rsid w:val="00CB39F4"/>
    <w:rsid w:val="00CB4D4E"/>
    <w:rsid w:val="00CB6925"/>
    <w:rsid w:val="00CB78FC"/>
    <w:rsid w:val="00CC04A8"/>
    <w:rsid w:val="00CC1084"/>
    <w:rsid w:val="00CC5539"/>
    <w:rsid w:val="00CC6614"/>
    <w:rsid w:val="00CC70D6"/>
    <w:rsid w:val="00CC7406"/>
    <w:rsid w:val="00CD096B"/>
    <w:rsid w:val="00CD2679"/>
    <w:rsid w:val="00CD2ADF"/>
    <w:rsid w:val="00CD389E"/>
    <w:rsid w:val="00CE054B"/>
    <w:rsid w:val="00CE2727"/>
    <w:rsid w:val="00CE2807"/>
    <w:rsid w:val="00CE3CA8"/>
    <w:rsid w:val="00CF0A19"/>
    <w:rsid w:val="00CF1734"/>
    <w:rsid w:val="00CF1BBD"/>
    <w:rsid w:val="00CF5CB8"/>
    <w:rsid w:val="00CF7D5C"/>
    <w:rsid w:val="00D00730"/>
    <w:rsid w:val="00D0105C"/>
    <w:rsid w:val="00D04B62"/>
    <w:rsid w:val="00D12966"/>
    <w:rsid w:val="00D13BD0"/>
    <w:rsid w:val="00D13F78"/>
    <w:rsid w:val="00D16FAB"/>
    <w:rsid w:val="00D205F3"/>
    <w:rsid w:val="00D21BF3"/>
    <w:rsid w:val="00D22F6C"/>
    <w:rsid w:val="00D24428"/>
    <w:rsid w:val="00D251C2"/>
    <w:rsid w:val="00D25BE0"/>
    <w:rsid w:val="00D26094"/>
    <w:rsid w:val="00D2795E"/>
    <w:rsid w:val="00D3553E"/>
    <w:rsid w:val="00D3566E"/>
    <w:rsid w:val="00D37459"/>
    <w:rsid w:val="00D37A3F"/>
    <w:rsid w:val="00D4160E"/>
    <w:rsid w:val="00D4341F"/>
    <w:rsid w:val="00D50732"/>
    <w:rsid w:val="00D50EA2"/>
    <w:rsid w:val="00D525A9"/>
    <w:rsid w:val="00D5360C"/>
    <w:rsid w:val="00D543F4"/>
    <w:rsid w:val="00D54BA9"/>
    <w:rsid w:val="00D561DF"/>
    <w:rsid w:val="00D617DB"/>
    <w:rsid w:val="00D61FDA"/>
    <w:rsid w:val="00D63B37"/>
    <w:rsid w:val="00D63C63"/>
    <w:rsid w:val="00D650C1"/>
    <w:rsid w:val="00D6662D"/>
    <w:rsid w:val="00D67046"/>
    <w:rsid w:val="00D72270"/>
    <w:rsid w:val="00D72A4C"/>
    <w:rsid w:val="00D731FA"/>
    <w:rsid w:val="00D7362A"/>
    <w:rsid w:val="00D7458D"/>
    <w:rsid w:val="00D75A9F"/>
    <w:rsid w:val="00D762C9"/>
    <w:rsid w:val="00D775AB"/>
    <w:rsid w:val="00D8021B"/>
    <w:rsid w:val="00D83D9E"/>
    <w:rsid w:val="00D86B32"/>
    <w:rsid w:val="00D913DA"/>
    <w:rsid w:val="00D91599"/>
    <w:rsid w:val="00D922DF"/>
    <w:rsid w:val="00D9286D"/>
    <w:rsid w:val="00D93449"/>
    <w:rsid w:val="00D939A2"/>
    <w:rsid w:val="00D93B60"/>
    <w:rsid w:val="00D94032"/>
    <w:rsid w:val="00D94629"/>
    <w:rsid w:val="00D94D02"/>
    <w:rsid w:val="00D960DE"/>
    <w:rsid w:val="00DA0BC7"/>
    <w:rsid w:val="00DA55C5"/>
    <w:rsid w:val="00DA6A0B"/>
    <w:rsid w:val="00DB1C2D"/>
    <w:rsid w:val="00DB3807"/>
    <w:rsid w:val="00DB3ACB"/>
    <w:rsid w:val="00DB48CF"/>
    <w:rsid w:val="00DB49BA"/>
    <w:rsid w:val="00DB5276"/>
    <w:rsid w:val="00DB5BBD"/>
    <w:rsid w:val="00DC253D"/>
    <w:rsid w:val="00DC2A2D"/>
    <w:rsid w:val="00DC4156"/>
    <w:rsid w:val="00DC53A9"/>
    <w:rsid w:val="00DC6023"/>
    <w:rsid w:val="00DD278D"/>
    <w:rsid w:val="00DD3832"/>
    <w:rsid w:val="00DD3F52"/>
    <w:rsid w:val="00DD6DBE"/>
    <w:rsid w:val="00DE0EEE"/>
    <w:rsid w:val="00DE1852"/>
    <w:rsid w:val="00DE187C"/>
    <w:rsid w:val="00DF091E"/>
    <w:rsid w:val="00DF1761"/>
    <w:rsid w:val="00DF3AA8"/>
    <w:rsid w:val="00DF4BAA"/>
    <w:rsid w:val="00DF6B79"/>
    <w:rsid w:val="00DF712C"/>
    <w:rsid w:val="00E03E87"/>
    <w:rsid w:val="00E059A4"/>
    <w:rsid w:val="00E06A71"/>
    <w:rsid w:val="00E1011F"/>
    <w:rsid w:val="00E11191"/>
    <w:rsid w:val="00E11910"/>
    <w:rsid w:val="00E13705"/>
    <w:rsid w:val="00E13F98"/>
    <w:rsid w:val="00E20054"/>
    <w:rsid w:val="00E21615"/>
    <w:rsid w:val="00E22ADD"/>
    <w:rsid w:val="00E23298"/>
    <w:rsid w:val="00E24816"/>
    <w:rsid w:val="00E257A0"/>
    <w:rsid w:val="00E26657"/>
    <w:rsid w:val="00E275F0"/>
    <w:rsid w:val="00E31DE1"/>
    <w:rsid w:val="00E31FC2"/>
    <w:rsid w:val="00E345A3"/>
    <w:rsid w:val="00E34D0B"/>
    <w:rsid w:val="00E3691B"/>
    <w:rsid w:val="00E37B35"/>
    <w:rsid w:val="00E455D4"/>
    <w:rsid w:val="00E45F10"/>
    <w:rsid w:val="00E50AE6"/>
    <w:rsid w:val="00E510E0"/>
    <w:rsid w:val="00E5396E"/>
    <w:rsid w:val="00E55D81"/>
    <w:rsid w:val="00E566AF"/>
    <w:rsid w:val="00E57A44"/>
    <w:rsid w:val="00E631C7"/>
    <w:rsid w:val="00E631EE"/>
    <w:rsid w:val="00E6382A"/>
    <w:rsid w:val="00E65D21"/>
    <w:rsid w:val="00E65FB5"/>
    <w:rsid w:val="00E704B1"/>
    <w:rsid w:val="00E71292"/>
    <w:rsid w:val="00E81E87"/>
    <w:rsid w:val="00E81F6C"/>
    <w:rsid w:val="00E82472"/>
    <w:rsid w:val="00E835EF"/>
    <w:rsid w:val="00E837A9"/>
    <w:rsid w:val="00E86130"/>
    <w:rsid w:val="00E86D2F"/>
    <w:rsid w:val="00E870F8"/>
    <w:rsid w:val="00E91A36"/>
    <w:rsid w:val="00E91CE4"/>
    <w:rsid w:val="00E9560B"/>
    <w:rsid w:val="00E96DC0"/>
    <w:rsid w:val="00EA1B87"/>
    <w:rsid w:val="00EA1F56"/>
    <w:rsid w:val="00EA7CA1"/>
    <w:rsid w:val="00EB5EE7"/>
    <w:rsid w:val="00EC4E37"/>
    <w:rsid w:val="00EC7967"/>
    <w:rsid w:val="00ED07E3"/>
    <w:rsid w:val="00ED3FD1"/>
    <w:rsid w:val="00ED6C5E"/>
    <w:rsid w:val="00EE0ADC"/>
    <w:rsid w:val="00EE1633"/>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0664C"/>
    <w:rsid w:val="00F13034"/>
    <w:rsid w:val="00F16D7A"/>
    <w:rsid w:val="00F20B73"/>
    <w:rsid w:val="00F24EF2"/>
    <w:rsid w:val="00F30FAF"/>
    <w:rsid w:val="00F32940"/>
    <w:rsid w:val="00F34C9E"/>
    <w:rsid w:val="00F34E31"/>
    <w:rsid w:val="00F4653C"/>
    <w:rsid w:val="00F467FE"/>
    <w:rsid w:val="00F4762A"/>
    <w:rsid w:val="00F52257"/>
    <w:rsid w:val="00F522AD"/>
    <w:rsid w:val="00F55560"/>
    <w:rsid w:val="00F56100"/>
    <w:rsid w:val="00F57A5C"/>
    <w:rsid w:val="00F6045E"/>
    <w:rsid w:val="00F63A52"/>
    <w:rsid w:val="00F63CFE"/>
    <w:rsid w:val="00F64CE2"/>
    <w:rsid w:val="00F653C3"/>
    <w:rsid w:val="00F6590D"/>
    <w:rsid w:val="00F65914"/>
    <w:rsid w:val="00F67709"/>
    <w:rsid w:val="00F709BB"/>
    <w:rsid w:val="00F70C7E"/>
    <w:rsid w:val="00F713A0"/>
    <w:rsid w:val="00F732E3"/>
    <w:rsid w:val="00F7377F"/>
    <w:rsid w:val="00F749C7"/>
    <w:rsid w:val="00F80017"/>
    <w:rsid w:val="00F81BE1"/>
    <w:rsid w:val="00F85915"/>
    <w:rsid w:val="00F917CD"/>
    <w:rsid w:val="00F92BDD"/>
    <w:rsid w:val="00F9609D"/>
    <w:rsid w:val="00FA01D6"/>
    <w:rsid w:val="00FA513C"/>
    <w:rsid w:val="00FB4680"/>
    <w:rsid w:val="00FB5906"/>
    <w:rsid w:val="00FB5B0F"/>
    <w:rsid w:val="00FC0839"/>
    <w:rsid w:val="00FC0E07"/>
    <w:rsid w:val="00FC592A"/>
    <w:rsid w:val="00FC65B2"/>
    <w:rsid w:val="00FC7CD0"/>
    <w:rsid w:val="00FD1BE2"/>
    <w:rsid w:val="00FD2EF7"/>
    <w:rsid w:val="00FE4703"/>
    <w:rsid w:val="00FE4B16"/>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mailto:beatriz.moreno@cnmc.es" TargetMode="External"/><Relationship Id="rId18" Type="http://schemas.openxmlformats.org/officeDocument/2006/relationships/hyperlink" Target="https://extranet.acer.europa.eu/Events/43rd-IG-Meeting/default.aspx"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aude.mangin@grtgaz.com" TargetMode="External"/><Relationship Id="rId17" Type="http://schemas.openxmlformats.org/officeDocument/2006/relationships/hyperlink" Target="mailto:raul.yunta@cnmc.es"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PVerdelho@erse.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garcia@enagas.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rocio.prieto@cnmc.es" TargetMode="External"/><Relationship Id="rId23" Type="http://schemas.openxmlformats.org/officeDocument/2006/relationships/customXml" Target="../customXml/item2.xml"/><Relationship Id="rId10" Type="http://schemas.openxmlformats.org/officeDocument/2006/relationships/hyperlink" Target="mailto:Riccardo.GALLETTA@acer.europ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devicente@enagas.es" TargetMode="External"/><Relationship Id="rId14" Type="http://schemas.openxmlformats.org/officeDocument/2006/relationships/hyperlink" Target="mailto:lpineiro@reganosa.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517F239779DB46917D9D5AA2832DCF" ma:contentTypeVersion="20" ma:contentTypeDescription="Create a new document." ma:contentTypeScope="" ma:versionID="64639e0e3a35056e95e808a2c873549b">
  <xsd:schema xmlns:xsd="http://www.w3.org/2001/XMLSchema" xmlns:xs="http://www.w3.org/2001/XMLSchema" xmlns:p="http://schemas.microsoft.com/office/2006/metadata/properties" xmlns:ns2="985daa2e-53d8-4475-82b8-9c7d25324e34" xmlns:ns3="053e7427-b740-4623-9dc3-a454ec399222" targetNamespace="http://schemas.microsoft.com/office/2006/metadata/properties" ma:root="true" ma:fieldsID="00047e9ca4c3e3a1c460a36692afc7ea" ns2:_="" ns3:_="">
    <xsd:import namespace="985daa2e-53d8-4475-82b8-9c7d25324e34"/>
    <xsd:import namespace="053e7427-b740-4623-9dc3-a454ec399222"/>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e7427-b740-4623-9dc3-a454ec399222"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ACER_Abstract xmlns="985daa2e-53d8-4475-82b8-9c7d25324e34" xsi:nil="true"/>
    <_dlc_DocId xmlns="985daa2e-53d8-4475-82b8-9c7d25324e34">ACER-2017-46204</_dlc_DocId>
    <AcerDocumentName xmlns="053e7427-b740-4623-9dc3-a454ec399222">43th IG meeting - draft minutes_ final version.docx</AcerDocumentName>
    <_dlc_DocIdUrl xmlns="985daa2e-53d8-4475-82b8-9c7d25324e34">
      <Url>https://extranet.acer.europa.eu/Events/43rd-IG-Meeting/_layouts/DocIdRedir.aspx?ID=ACER-2017-46204</Url>
      <Description>ACER-2017-46204</Description>
    </_dlc_DocIdUrl>
  </documentManagement>
</p:properties>
</file>

<file path=customXml/itemProps1.xml><?xml version="1.0" encoding="utf-8"?>
<ds:datastoreItem xmlns:ds="http://schemas.openxmlformats.org/officeDocument/2006/customXml" ds:itemID="{A20A8CBC-276D-4BC7-B9E8-C03BBAD8D69D}"/>
</file>

<file path=customXml/itemProps2.xml><?xml version="1.0" encoding="utf-8"?>
<ds:datastoreItem xmlns:ds="http://schemas.openxmlformats.org/officeDocument/2006/customXml" ds:itemID="{76A1417D-0903-4469-A301-003087592822}"/>
</file>

<file path=customXml/itemProps3.xml><?xml version="1.0" encoding="utf-8"?>
<ds:datastoreItem xmlns:ds="http://schemas.openxmlformats.org/officeDocument/2006/customXml" ds:itemID="{DC6F7D6E-6534-4596-879A-C1DEBD7F10E8}"/>
</file>

<file path=customXml/itemProps4.xml><?xml version="1.0" encoding="utf-8"?>
<ds:datastoreItem xmlns:ds="http://schemas.openxmlformats.org/officeDocument/2006/customXml" ds:itemID="{B7975640-25AE-4183-86D8-1C0D26422ED8}"/>
</file>

<file path=customXml/itemProps5.xml><?xml version="1.0" encoding="utf-8"?>
<ds:datastoreItem xmlns:ds="http://schemas.openxmlformats.org/officeDocument/2006/customXml" ds:itemID="{CB266DF8-16DA-4D76-86D6-0A3C1F4C8AB1}"/>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9102</Characters>
  <Application>Microsoft Office Word</Application>
  <DocSecurity>0</DocSecurity>
  <Lines>75</Lines>
  <Paragraphs>21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2</cp:revision>
  <cp:lastPrinted>2017-01-24T09:29:00Z</cp:lastPrinted>
  <dcterms:created xsi:type="dcterms:W3CDTF">2017-07-14T11:03:00Z</dcterms:created>
  <dcterms:modified xsi:type="dcterms:W3CDTF">2017-07-14T11:03:00Z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54f46d93-aa32-4cc9-80e8-9d9e2879e147</vt:lpwstr>
  </property>
  <property fmtid="{D5CDD505-2E9C-101B-9397-08002B2CF9AE}" pid="3" name="ContentTypeId">
    <vt:lpwstr>0x01010026517F239779DB46917D9D5AA2832DCF</vt:lpwstr>
  </property>
</Properties>
</file>