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2AFD8B" w14:textId="1EA5305B" w:rsidR="00FC08E2" w:rsidRPr="00D43592" w:rsidRDefault="00FC08E2" w:rsidP="00FC08E2">
      <w:pPr>
        <w:pBdr>
          <w:top w:val="single" w:sz="4" w:space="1" w:color="auto"/>
          <w:left w:val="single" w:sz="4" w:space="4" w:color="auto"/>
          <w:bottom w:val="single" w:sz="4" w:space="1" w:color="auto"/>
          <w:right w:val="single" w:sz="4" w:space="4" w:color="auto"/>
        </w:pBdr>
        <w:jc w:val="center"/>
        <w:rPr>
          <w:b/>
          <w:lang w:val="en-GB"/>
        </w:rPr>
      </w:pPr>
      <w:r w:rsidRPr="00D43592">
        <w:rPr>
          <w:b/>
          <w:lang w:val="en-GB"/>
        </w:rPr>
        <w:t>SGRI WORK PLAN 20</w:t>
      </w:r>
      <w:r w:rsidR="0082336C">
        <w:rPr>
          <w:b/>
          <w:lang w:val="en-GB"/>
        </w:rPr>
        <w:t>21</w:t>
      </w:r>
      <w:r w:rsidRPr="00D43592">
        <w:rPr>
          <w:b/>
          <w:lang w:val="en-GB"/>
        </w:rPr>
        <w:t>-202</w:t>
      </w:r>
      <w:r w:rsidR="0082336C">
        <w:rPr>
          <w:b/>
          <w:lang w:val="en-GB"/>
        </w:rPr>
        <w:t>2</w:t>
      </w:r>
    </w:p>
    <w:p w14:paraId="2C4D7924" w14:textId="77777777" w:rsidR="00FC08E2" w:rsidRPr="00D43592" w:rsidRDefault="00FC08E2" w:rsidP="00FC08E2">
      <w:pPr>
        <w:rPr>
          <w:lang w:val="en-GB"/>
        </w:rPr>
      </w:pPr>
    </w:p>
    <w:p w14:paraId="332D2409" w14:textId="249472F3" w:rsidR="00FC08E2" w:rsidRPr="00D43592" w:rsidRDefault="00FC08E2" w:rsidP="00FC08E2">
      <w:pPr>
        <w:rPr>
          <w:b/>
          <w:u w:val="single"/>
          <w:lang w:val="en-GB"/>
        </w:rPr>
      </w:pPr>
      <w:r w:rsidRPr="00D43592">
        <w:rPr>
          <w:b/>
          <w:u w:val="single"/>
          <w:lang w:val="en-GB"/>
        </w:rPr>
        <w:t>TARGET 1. INFRASTRUCTURES</w:t>
      </w:r>
    </w:p>
    <w:p w14:paraId="65CC2B75" w14:textId="77777777" w:rsidR="00FC08E2" w:rsidRPr="00D43592" w:rsidRDefault="00FC08E2" w:rsidP="008C77EF">
      <w:pPr>
        <w:jc w:val="both"/>
        <w:rPr>
          <w:lang w:val="en-GB"/>
        </w:rPr>
      </w:pPr>
    </w:p>
    <w:p w14:paraId="0AFD12F8" w14:textId="79CEE4C7" w:rsidR="00B14075" w:rsidRDefault="00B14075" w:rsidP="009D04B8">
      <w:pPr>
        <w:rPr>
          <w:i/>
          <w:u w:val="single"/>
          <w:lang w:val="en-GB"/>
        </w:rPr>
      </w:pPr>
      <w:r w:rsidRPr="00781A4F">
        <w:rPr>
          <w:i/>
          <w:u w:val="single"/>
          <w:lang w:val="en-GB"/>
        </w:rPr>
        <w:t xml:space="preserve">Implementation of </w:t>
      </w:r>
      <w:r w:rsidR="000E44B4" w:rsidRPr="00781A4F">
        <w:rPr>
          <w:i/>
          <w:u w:val="single"/>
          <w:lang w:val="en-GB"/>
        </w:rPr>
        <w:t xml:space="preserve">a common mechanism to offer cross-border day-ahead </w:t>
      </w:r>
      <w:r w:rsidRPr="00781A4F">
        <w:rPr>
          <w:i/>
          <w:u w:val="single"/>
          <w:lang w:val="en-GB"/>
        </w:rPr>
        <w:t xml:space="preserve">interruptible capacity </w:t>
      </w:r>
    </w:p>
    <w:p w14:paraId="112B980A" w14:textId="77777777" w:rsidR="00027125" w:rsidRPr="00781A4F" w:rsidRDefault="00027125" w:rsidP="009D04B8">
      <w:pPr>
        <w:rPr>
          <w:i/>
          <w:u w:val="single"/>
          <w:lang w:val="en-GB"/>
        </w:rPr>
      </w:pPr>
    </w:p>
    <w:p w14:paraId="7C91E231" w14:textId="3401B7BB" w:rsidR="004172C1" w:rsidRDefault="00B14075" w:rsidP="00027125">
      <w:pPr>
        <w:jc w:val="both"/>
        <w:rPr>
          <w:lang w:val="en-GB"/>
        </w:rPr>
      </w:pPr>
      <w:r w:rsidRPr="00C61F69">
        <w:rPr>
          <w:lang w:val="en-GB"/>
        </w:rPr>
        <w:t xml:space="preserve">The aim of this deliverable is the implementation of </w:t>
      </w:r>
      <w:r w:rsidR="000E44B4">
        <w:rPr>
          <w:lang w:val="en-GB"/>
        </w:rPr>
        <w:t>a common</w:t>
      </w:r>
      <w:r w:rsidR="000E44B4" w:rsidRPr="00C61F69">
        <w:rPr>
          <w:lang w:val="en-GB"/>
        </w:rPr>
        <w:t xml:space="preserve"> </w:t>
      </w:r>
      <w:r w:rsidRPr="00C61F69">
        <w:rPr>
          <w:lang w:val="en-GB"/>
        </w:rPr>
        <w:t xml:space="preserve">algorithm </w:t>
      </w:r>
      <w:r>
        <w:rPr>
          <w:lang w:val="en-GB"/>
        </w:rPr>
        <w:t xml:space="preserve">to calculate the </w:t>
      </w:r>
      <w:r w:rsidR="000E44B4">
        <w:rPr>
          <w:lang w:val="en-GB"/>
        </w:rPr>
        <w:t xml:space="preserve">quantity of day-ahead </w:t>
      </w:r>
      <w:r w:rsidRPr="00C61F69">
        <w:rPr>
          <w:lang w:val="en-GB"/>
        </w:rPr>
        <w:t xml:space="preserve">interruptible capacity </w:t>
      </w:r>
      <w:r w:rsidR="000E44B4">
        <w:rPr>
          <w:lang w:val="en-GB"/>
        </w:rPr>
        <w:t xml:space="preserve">to be offered at </w:t>
      </w:r>
      <w:r w:rsidRPr="00C61F69">
        <w:rPr>
          <w:lang w:val="en-GB"/>
        </w:rPr>
        <w:t xml:space="preserve">both sides of VIP </w:t>
      </w:r>
      <w:proofErr w:type="spellStart"/>
      <w:r w:rsidRPr="00C61F69">
        <w:rPr>
          <w:lang w:val="en-GB"/>
        </w:rPr>
        <w:t>Iberico</w:t>
      </w:r>
      <w:proofErr w:type="spellEnd"/>
      <w:r w:rsidRPr="00C61F69">
        <w:rPr>
          <w:lang w:val="en-GB"/>
        </w:rPr>
        <w:t xml:space="preserve">. </w:t>
      </w:r>
      <w:r w:rsidR="004172C1" w:rsidRPr="00D052E3">
        <w:rPr>
          <w:lang w:val="en-GB"/>
        </w:rPr>
        <w:t>T</w:t>
      </w:r>
      <w:r w:rsidR="004172C1" w:rsidRPr="004172C1">
        <w:rPr>
          <w:lang w:val="en-GB"/>
        </w:rPr>
        <w:t xml:space="preserve">he interruptible capacity will </w:t>
      </w:r>
      <w:r w:rsidR="004172C1" w:rsidRPr="00D052E3">
        <w:rPr>
          <w:lang w:val="en-GB"/>
        </w:rPr>
        <w:t>continue to</w:t>
      </w:r>
      <w:r w:rsidR="004172C1" w:rsidRPr="004172C1">
        <w:rPr>
          <w:lang w:val="en-GB"/>
        </w:rPr>
        <w:t xml:space="preserve"> be offered </w:t>
      </w:r>
      <w:r w:rsidR="004172C1" w:rsidRPr="00D052E3">
        <w:rPr>
          <w:lang w:val="en-GB"/>
        </w:rPr>
        <w:t>at</w:t>
      </w:r>
      <w:r w:rsidR="004172C1" w:rsidRPr="004172C1">
        <w:rPr>
          <w:lang w:val="en-GB"/>
        </w:rPr>
        <w:t xml:space="preserve"> both sides separately</w:t>
      </w:r>
      <w:r w:rsidR="004172C1" w:rsidRPr="00D052E3">
        <w:rPr>
          <w:lang w:val="en-GB"/>
        </w:rPr>
        <w:t>, evolving if possible</w:t>
      </w:r>
      <w:r w:rsidR="004172C1" w:rsidRPr="004172C1">
        <w:rPr>
          <w:lang w:val="en-GB"/>
        </w:rPr>
        <w:t xml:space="preserve">, after working on the harmonization of the interruption conditions, </w:t>
      </w:r>
      <w:r w:rsidR="004172C1" w:rsidRPr="00D052E3">
        <w:rPr>
          <w:lang w:val="en-GB"/>
        </w:rPr>
        <w:t>to</w:t>
      </w:r>
      <w:r w:rsidR="004172C1" w:rsidRPr="004172C1">
        <w:rPr>
          <w:lang w:val="en-GB"/>
        </w:rPr>
        <w:t xml:space="preserve"> be offered in a coordinated way.</w:t>
      </w:r>
    </w:p>
    <w:p w14:paraId="40F24C3D" w14:textId="2A6388B1" w:rsidR="00EE0A5D" w:rsidRDefault="00EE0A5D" w:rsidP="00027125">
      <w:pPr>
        <w:jc w:val="both"/>
        <w:rPr>
          <w:lang w:val="en-GB"/>
        </w:rPr>
      </w:pPr>
    </w:p>
    <w:p w14:paraId="4A23965A" w14:textId="61C22B73" w:rsidR="00027125" w:rsidRDefault="00027125" w:rsidP="00027125">
      <w:pPr>
        <w:jc w:val="both"/>
        <w:rPr>
          <w:lang w:val="en-GB"/>
        </w:rPr>
      </w:pPr>
      <w:r>
        <w:rPr>
          <w:lang w:val="en-GB"/>
        </w:rPr>
        <w:t>Drafters: ENAGAS/REN</w:t>
      </w:r>
    </w:p>
    <w:p w14:paraId="66B98496" w14:textId="77777777" w:rsidR="00D263DB" w:rsidRDefault="00D263DB" w:rsidP="00027125">
      <w:pPr>
        <w:jc w:val="both"/>
        <w:rPr>
          <w:lang w:val="en-GB"/>
        </w:rPr>
      </w:pPr>
    </w:p>
    <w:p w14:paraId="7109BBBB" w14:textId="52ECEFD4" w:rsidR="00844D1A" w:rsidRDefault="00844D1A" w:rsidP="00027125">
      <w:pPr>
        <w:jc w:val="both"/>
        <w:rPr>
          <w:lang w:val="en-GB"/>
        </w:rPr>
      </w:pPr>
      <w:r>
        <w:rPr>
          <w:lang w:val="en-GB"/>
        </w:rPr>
        <w:t>Next steps</w:t>
      </w:r>
      <w:r w:rsidR="00D263DB">
        <w:rPr>
          <w:lang w:val="en-GB"/>
        </w:rPr>
        <w:t xml:space="preserve"> (proposal)</w:t>
      </w:r>
      <w:r>
        <w:rPr>
          <w:lang w:val="en-GB"/>
        </w:rPr>
        <w:t xml:space="preserve">: </w:t>
      </w:r>
    </w:p>
    <w:p w14:paraId="2F4BEB75" w14:textId="77777777" w:rsidR="00D263DB" w:rsidRDefault="00D263DB" w:rsidP="00027125">
      <w:pPr>
        <w:jc w:val="both"/>
        <w:rPr>
          <w:lang w:val="en-GB"/>
        </w:rPr>
      </w:pPr>
    </w:p>
    <w:p w14:paraId="70F051C1" w14:textId="4C3D71B3" w:rsidR="00844D1A" w:rsidRDefault="00844D1A" w:rsidP="00844D1A">
      <w:pPr>
        <w:pStyle w:val="Prrafodelista"/>
        <w:numPr>
          <w:ilvl w:val="0"/>
          <w:numId w:val="27"/>
        </w:numPr>
        <w:jc w:val="both"/>
        <w:rPr>
          <w:lang w:val="en-GB"/>
        </w:rPr>
      </w:pPr>
      <w:r>
        <w:rPr>
          <w:lang w:val="en-GB"/>
        </w:rPr>
        <w:t xml:space="preserve">First draft </w:t>
      </w:r>
      <w:r w:rsidR="00D263DB">
        <w:rPr>
          <w:lang w:val="en-GB"/>
        </w:rPr>
        <w:t>for NRAs comments</w:t>
      </w:r>
      <w:r>
        <w:rPr>
          <w:lang w:val="en-GB"/>
        </w:rPr>
        <w:t xml:space="preserve"> (</w:t>
      </w:r>
      <w:r w:rsidR="00D263DB">
        <w:rPr>
          <w:lang w:val="en-GB"/>
        </w:rPr>
        <w:t>May/</w:t>
      </w:r>
      <w:r>
        <w:rPr>
          <w:lang w:val="en-GB"/>
        </w:rPr>
        <w:t>June 2021</w:t>
      </w:r>
      <w:r w:rsidR="00D263DB">
        <w:rPr>
          <w:lang w:val="en-GB"/>
        </w:rPr>
        <w:t>)</w:t>
      </w:r>
    </w:p>
    <w:p w14:paraId="7D0D8228" w14:textId="5F1C5347" w:rsidR="00D263DB" w:rsidRPr="00844D1A" w:rsidRDefault="00D263DB" w:rsidP="00844D1A">
      <w:pPr>
        <w:pStyle w:val="Prrafodelista"/>
        <w:numPr>
          <w:ilvl w:val="0"/>
          <w:numId w:val="27"/>
        </w:numPr>
        <w:jc w:val="both"/>
        <w:rPr>
          <w:lang w:val="en-GB"/>
        </w:rPr>
      </w:pPr>
      <w:r>
        <w:rPr>
          <w:lang w:val="en-GB"/>
        </w:rPr>
        <w:t>Approval (Sept 2021)</w:t>
      </w:r>
    </w:p>
    <w:p w14:paraId="3E0DFA2F" w14:textId="77777777" w:rsidR="00EE0A5D" w:rsidRDefault="00EE0A5D" w:rsidP="00027125">
      <w:pPr>
        <w:jc w:val="both"/>
        <w:rPr>
          <w:lang w:val="en-GB"/>
        </w:rPr>
      </w:pPr>
    </w:p>
    <w:p w14:paraId="29CD7AE7" w14:textId="1179B2E4" w:rsidR="00B14075" w:rsidRPr="00C61F69" w:rsidRDefault="00B14075" w:rsidP="00B14075">
      <w:pPr>
        <w:ind w:left="360"/>
        <w:jc w:val="both"/>
        <w:rPr>
          <w:lang w:val="en-GB"/>
        </w:rPr>
      </w:pPr>
    </w:p>
    <w:p w14:paraId="07B555C2" w14:textId="77777777" w:rsidR="00FC08E2" w:rsidRPr="00D43592" w:rsidRDefault="00FC08E2" w:rsidP="00FC08E2">
      <w:pPr>
        <w:rPr>
          <w:b/>
          <w:u w:val="single"/>
          <w:lang w:val="en-GB"/>
        </w:rPr>
      </w:pPr>
      <w:r w:rsidRPr="00D43592">
        <w:rPr>
          <w:b/>
          <w:u w:val="single"/>
          <w:lang w:val="en-GB"/>
        </w:rPr>
        <w:t>TARGET 2. MARKET INTEGRATION</w:t>
      </w:r>
      <w:r w:rsidR="002D08AD">
        <w:rPr>
          <w:b/>
          <w:u w:val="single"/>
          <w:lang w:val="en-GB"/>
        </w:rPr>
        <w:t xml:space="preserve"> IN THE REGION</w:t>
      </w:r>
    </w:p>
    <w:p w14:paraId="52A7A467" w14:textId="77777777" w:rsidR="00FC08E2" w:rsidRPr="00D43592" w:rsidRDefault="00FC08E2" w:rsidP="00FC08E2">
      <w:pPr>
        <w:rPr>
          <w:b/>
          <w:lang w:val="en-GB"/>
        </w:rPr>
      </w:pPr>
    </w:p>
    <w:p w14:paraId="4FB8DCA4" w14:textId="4A8022A6" w:rsidR="00641748" w:rsidRDefault="00641748" w:rsidP="00027125">
      <w:pPr>
        <w:jc w:val="both"/>
        <w:rPr>
          <w:i/>
          <w:iCs/>
          <w:u w:val="single"/>
          <w:lang w:val="en-GB"/>
        </w:rPr>
      </w:pPr>
      <w:r w:rsidRPr="00027125">
        <w:rPr>
          <w:i/>
          <w:iCs/>
          <w:u w:val="single"/>
          <w:lang w:val="en-GB"/>
        </w:rPr>
        <w:t xml:space="preserve">Study on the viability of cross-border balancing operations in the </w:t>
      </w:r>
      <w:r w:rsidR="001D24AF" w:rsidRPr="00027125">
        <w:rPr>
          <w:i/>
          <w:iCs/>
          <w:u w:val="single"/>
          <w:lang w:val="en-GB"/>
        </w:rPr>
        <w:t>R</w:t>
      </w:r>
      <w:r w:rsidRPr="00027125">
        <w:rPr>
          <w:i/>
          <w:iCs/>
          <w:u w:val="single"/>
          <w:lang w:val="en-GB"/>
        </w:rPr>
        <w:t>egion</w:t>
      </w:r>
    </w:p>
    <w:p w14:paraId="0ADDA879" w14:textId="77777777" w:rsidR="00027125" w:rsidRDefault="00027125" w:rsidP="00027125">
      <w:pPr>
        <w:jc w:val="both"/>
        <w:rPr>
          <w:lang w:val="en-GB"/>
        </w:rPr>
      </w:pPr>
    </w:p>
    <w:p w14:paraId="5E35EE95" w14:textId="3A1EC99A" w:rsidR="00C61F69" w:rsidRDefault="00721F4A" w:rsidP="00027125">
      <w:pPr>
        <w:jc w:val="both"/>
        <w:rPr>
          <w:lang w:val="en-GB"/>
        </w:rPr>
      </w:pPr>
      <w:r w:rsidRPr="00027125">
        <w:rPr>
          <w:lang w:val="en-GB"/>
        </w:rPr>
        <w:t>The aim of this deliverable is to study options, once a trading platform is in place in Portugal, for cross-border balancing actions to take place in the region. The study shall assess the effectiveness of the options and whether they can be used to increase the efficiency and reliability of the balancing operations. Cross-border balancing operations shall not disturb the commercial usage of the interconnection.</w:t>
      </w:r>
    </w:p>
    <w:p w14:paraId="4A28FEEC" w14:textId="21C885BE" w:rsidR="00027125" w:rsidRDefault="00027125" w:rsidP="00027125">
      <w:pPr>
        <w:jc w:val="both"/>
        <w:rPr>
          <w:lang w:val="en-GB"/>
        </w:rPr>
      </w:pPr>
    </w:p>
    <w:p w14:paraId="24BF93FB" w14:textId="2CA8EC8E" w:rsidR="00027125" w:rsidRDefault="00027125" w:rsidP="00027125">
      <w:pPr>
        <w:jc w:val="both"/>
        <w:rPr>
          <w:lang w:val="en-GB"/>
        </w:rPr>
      </w:pPr>
      <w:r>
        <w:rPr>
          <w:lang w:val="en-GB"/>
        </w:rPr>
        <w:t>Drafters: REN</w:t>
      </w:r>
      <w:bookmarkStart w:id="0" w:name="_GoBack"/>
      <w:bookmarkEnd w:id="0"/>
    </w:p>
    <w:p w14:paraId="50A6097D" w14:textId="77777777" w:rsidR="00D263DB" w:rsidRDefault="00D263DB" w:rsidP="00027125">
      <w:pPr>
        <w:jc w:val="both"/>
        <w:rPr>
          <w:lang w:val="en-GB"/>
        </w:rPr>
      </w:pPr>
    </w:p>
    <w:p w14:paraId="4A8FDA0C" w14:textId="77C6702B" w:rsidR="00EE0A5D" w:rsidRDefault="00844D1A" w:rsidP="00027125">
      <w:pPr>
        <w:jc w:val="both"/>
        <w:rPr>
          <w:lang w:val="en-GB"/>
        </w:rPr>
      </w:pPr>
      <w:r>
        <w:rPr>
          <w:lang w:val="en-GB"/>
        </w:rPr>
        <w:t>Next steps</w:t>
      </w:r>
      <w:r w:rsidR="00D263DB">
        <w:rPr>
          <w:lang w:val="en-GB"/>
        </w:rPr>
        <w:t xml:space="preserve"> (proposal)</w:t>
      </w:r>
      <w:r>
        <w:rPr>
          <w:lang w:val="en-GB"/>
        </w:rPr>
        <w:t>:</w:t>
      </w:r>
    </w:p>
    <w:p w14:paraId="12CA2A38" w14:textId="77777777" w:rsidR="00D263DB" w:rsidRDefault="00D263DB" w:rsidP="00027125">
      <w:pPr>
        <w:jc w:val="both"/>
        <w:rPr>
          <w:lang w:val="en-GB"/>
        </w:rPr>
      </w:pPr>
    </w:p>
    <w:p w14:paraId="626D7774" w14:textId="37CE9788" w:rsidR="00844D1A" w:rsidRDefault="00844D1A" w:rsidP="00844D1A">
      <w:pPr>
        <w:pStyle w:val="Prrafodelista"/>
        <w:numPr>
          <w:ilvl w:val="0"/>
          <w:numId w:val="26"/>
        </w:numPr>
        <w:jc w:val="both"/>
        <w:rPr>
          <w:lang w:val="en-GB"/>
        </w:rPr>
      </w:pPr>
      <w:r>
        <w:rPr>
          <w:lang w:val="en-GB"/>
        </w:rPr>
        <w:t xml:space="preserve">Outline for discussion </w:t>
      </w:r>
      <w:r w:rsidR="00D263DB">
        <w:rPr>
          <w:lang w:val="en-GB"/>
        </w:rPr>
        <w:t>(next IG</w:t>
      </w:r>
      <w:r>
        <w:rPr>
          <w:lang w:val="en-GB"/>
        </w:rPr>
        <w:t>)</w:t>
      </w:r>
    </w:p>
    <w:p w14:paraId="0B97FD73" w14:textId="24D1B305" w:rsidR="00D263DB" w:rsidRDefault="00D263DB" w:rsidP="00844D1A">
      <w:pPr>
        <w:pStyle w:val="Prrafodelista"/>
        <w:numPr>
          <w:ilvl w:val="0"/>
          <w:numId w:val="26"/>
        </w:numPr>
        <w:jc w:val="both"/>
        <w:rPr>
          <w:lang w:val="en-GB"/>
        </w:rPr>
      </w:pPr>
      <w:r>
        <w:rPr>
          <w:lang w:val="en-GB"/>
        </w:rPr>
        <w:t>December first draft for NRA comments (Dec 2021)</w:t>
      </w:r>
    </w:p>
    <w:p w14:paraId="1BCD8EC0" w14:textId="7F4E3EA6" w:rsidR="00D263DB" w:rsidRDefault="00D263DB" w:rsidP="00844D1A">
      <w:pPr>
        <w:pStyle w:val="Prrafodelista"/>
        <w:numPr>
          <w:ilvl w:val="0"/>
          <w:numId w:val="26"/>
        </w:numPr>
        <w:jc w:val="both"/>
        <w:rPr>
          <w:lang w:val="en-GB"/>
        </w:rPr>
      </w:pPr>
      <w:r>
        <w:rPr>
          <w:lang w:val="en-GB"/>
        </w:rPr>
        <w:t>Approval (March 2022)</w:t>
      </w:r>
    </w:p>
    <w:p w14:paraId="7D849BA3" w14:textId="22E1398F" w:rsidR="00000F1E" w:rsidRPr="00027125" w:rsidRDefault="00825437" w:rsidP="00027125">
      <w:pPr>
        <w:jc w:val="both"/>
        <w:rPr>
          <w:i/>
          <w:lang w:val="en-GB"/>
        </w:rPr>
      </w:pPr>
      <w:r w:rsidRPr="00027125">
        <w:rPr>
          <w:i/>
          <w:u w:val="single"/>
        </w:rPr>
        <w:t xml:space="preserve">Study </w:t>
      </w:r>
      <w:r w:rsidR="00B07D5F" w:rsidRPr="00027125">
        <w:rPr>
          <w:i/>
          <w:u w:val="single"/>
        </w:rPr>
        <w:t xml:space="preserve">on the role </w:t>
      </w:r>
      <w:r w:rsidRPr="00027125">
        <w:rPr>
          <w:i/>
          <w:u w:val="single"/>
        </w:rPr>
        <w:t>of tariffs to foster market integration</w:t>
      </w:r>
      <w:r w:rsidR="002824D1" w:rsidRPr="00027125">
        <w:rPr>
          <w:i/>
          <w:u w:val="single"/>
        </w:rPr>
        <w:t xml:space="preserve"> </w:t>
      </w:r>
      <w:r w:rsidR="00B07D5F" w:rsidRPr="00027125">
        <w:rPr>
          <w:i/>
          <w:u w:val="single"/>
        </w:rPr>
        <w:t xml:space="preserve">of the </w:t>
      </w:r>
      <w:proofErr w:type="gramStart"/>
      <w:r w:rsidR="002824D1" w:rsidRPr="00027125">
        <w:rPr>
          <w:i/>
          <w:u w:val="single"/>
        </w:rPr>
        <w:t>Spa</w:t>
      </w:r>
      <w:r w:rsidR="00B07D5F" w:rsidRPr="00027125">
        <w:rPr>
          <w:i/>
          <w:u w:val="single"/>
        </w:rPr>
        <w:t xml:space="preserve">nish </w:t>
      </w:r>
      <w:r w:rsidR="002824D1" w:rsidRPr="00027125">
        <w:rPr>
          <w:i/>
          <w:u w:val="single"/>
        </w:rPr>
        <w:t xml:space="preserve"> and</w:t>
      </w:r>
      <w:proofErr w:type="gramEnd"/>
      <w:r w:rsidR="002824D1" w:rsidRPr="00027125">
        <w:rPr>
          <w:i/>
          <w:u w:val="single"/>
        </w:rPr>
        <w:t xml:space="preserve"> Portug</w:t>
      </w:r>
      <w:r w:rsidR="00B07D5F" w:rsidRPr="00027125">
        <w:rPr>
          <w:i/>
          <w:u w:val="single"/>
        </w:rPr>
        <w:t>uese markets</w:t>
      </w:r>
    </w:p>
    <w:p w14:paraId="6B5FFB21" w14:textId="77777777" w:rsidR="00027125" w:rsidRDefault="00027125" w:rsidP="00027125">
      <w:pPr>
        <w:jc w:val="both"/>
        <w:rPr>
          <w:lang w:val="en-GB"/>
        </w:rPr>
      </w:pPr>
    </w:p>
    <w:p w14:paraId="590CF5C4" w14:textId="4FFEE15D" w:rsidR="00C61F69" w:rsidRPr="00781A4F" w:rsidRDefault="00B07D5F" w:rsidP="00027125">
      <w:pPr>
        <w:jc w:val="both"/>
        <w:rPr>
          <w:lang w:val="en-GB"/>
        </w:rPr>
      </w:pPr>
      <w:r w:rsidRPr="00781A4F">
        <w:rPr>
          <w:lang w:val="en-GB"/>
        </w:rPr>
        <w:t>The aim of this deliverable is to evaluate different options on the application of transmission tariffs that could lead to more efficient trading and a better network utilization across the two countries, as well as to ensure a level playing field for the uptake of renewable gases for the energy transition.</w:t>
      </w:r>
      <w:r w:rsidR="008B42B1" w:rsidRPr="00781A4F">
        <w:rPr>
          <w:lang w:val="en-GB"/>
        </w:rPr>
        <w:t xml:space="preserve"> </w:t>
      </w:r>
      <w:r w:rsidRPr="00781A4F">
        <w:rPr>
          <w:lang w:val="en-GB"/>
        </w:rPr>
        <w:t xml:space="preserve">The list of options should include, among others, </w:t>
      </w:r>
      <w:r w:rsidR="00CC229F" w:rsidRPr="00781A4F">
        <w:rPr>
          <w:lang w:val="en-GB"/>
        </w:rPr>
        <w:t>the evaluation of removing</w:t>
      </w:r>
      <w:r w:rsidRPr="00781A4F">
        <w:rPr>
          <w:lang w:val="en-GB"/>
        </w:rPr>
        <w:t xml:space="preserve"> the common VIP</w:t>
      </w:r>
      <w:r w:rsidR="006B2D16" w:rsidRPr="00781A4F">
        <w:rPr>
          <w:lang w:val="en-GB"/>
        </w:rPr>
        <w:t xml:space="preserve"> </w:t>
      </w:r>
      <w:r w:rsidRPr="00781A4F">
        <w:rPr>
          <w:lang w:val="en-GB"/>
        </w:rPr>
        <w:t xml:space="preserve">and the application of a common reference price methodology for setting transmission tariffs </w:t>
      </w:r>
      <w:r w:rsidR="00DB6FC6" w:rsidRPr="00781A4F">
        <w:rPr>
          <w:lang w:val="en-GB"/>
        </w:rPr>
        <w:t xml:space="preserve">in the </w:t>
      </w:r>
      <w:r w:rsidR="00DB6FC6" w:rsidRPr="00781A4F">
        <w:rPr>
          <w:lang w:val="en-GB"/>
        </w:rPr>
        <w:lastRenderedPageBreak/>
        <w:t>Iberia</w:t>
      </w:r>
      <w:r w:rsidR="004D5388" w:rsidRPr="00781A4F">
        <w:rPr>
          <w:rStyle w:val="Refdenotaalpie"/>
          <w:lang w:val="en-GB"/>
        </w:rPr>
        <w:footnoteReference w:id="1"/>
      </w:r>
      <w:r w:rsidR="006B2D16" w:rsidRPr="00781A4F">
        <w:rPr>
          <w:lang w:val="en-GB"/>
        </w:rPr>
        <w:t>, and the associated Inter TSO payment scheme. The document should also include the analysis of the LNG terminal tariffs, and their impact over the Iberian market.</w:t>
      </w:r>
    </w:p>
    <w:p w14:paraId="758FBB39" w14:textId="19ABD4C2" w:rsidR="007F4922" w:rsidRDefault="007F4922" w:rsidP="00C61F69">
      <w:pPr>
        <w:jc w:val="both"/>
        <w:rPr>
          <w:lang w:val="en-GB"/>
        </w:rPr>
      </w:pPr>
    </w:p>
    <w:p w14:paraId="700DD244" w14:textId="02A77E27" w:rsidR="007F4922" w:rsidRDefault="00027125" w:rsidP="00C61F69">
      <w:pPr>
        <w:jc w:val="both"/>
        <w:rPr>
          <w:lang w:val="en-GB"/>
        </w:rPr>
      </w:pPr>
      <w:r>
        <w:rPr>
          <w:lang w:val="en-GB"/>
        </w:rPr>
        <w:t>Drafters: ERSE/CNMC</w:t>
      </w:r>
    </w:p>
    <w:p w14:paraId="6E9F6187" w14:textId="63D605AD" w:rsidR="00844D1A" w:rsidRDefault="00844D1A" w:rsidP="00C61F69">
      <w:pPr>
        <w:jc w:val="both"/>
        <w:rPr>
          <w:lang w:val="en-GB"/>
        </w:rPr>
      </w:pPr>
      <w:r>
        <w:rPr>
          <w:lang w:val="en-GB"/>
        </w:rPr>
        <w:t>Next steps</w:t>
      </w:r>
      <w:r w:rsidR="00D263DB">
        <w:rPr>
          <w:lang w:val="en-GB"/>
        </w:rPr>
        <w:t xml:space="preserve"> (proposal)</w:t>
      </w:r>
      <w:r>
        <w:rPr>
          <w:lang w:val="en-GB"/>
        </w:rPr>
        <w:t>:</w:t>
      </w:r>
    </w:p>
    <w:p w14:paraId="24A49C56" w14:textId="77777777" w:rsidR="00D263DB" w:rsidRDefault="00D263DB" w:rsidP="00C61F69">
      <w:pPr>
        <w:jc w:val="both"/>
        <w:rPr>
          <w:lang w:val="en-GB"/>
        </w:rPr>
      </w:pPr>
    </w:p>
    <w:p w14:paraId="39C36B91" w14:textId="7549EED7" w:rsidR="00844D1A" w:rsidRDefault="00844D1A" w:rsidP="00844D1A">
      <w:pPr>
        <w:pStyle w:val="Prrafodelista"/>
        <w:numPr>
          <w:ilvl w:val="0"/>
          <w:numId w:val="26"/>
        </w:numPr>
        <w:jc w:val="both"/>
        <w:rPr>
          <w:lang w:val="en-GB"/>
        </w:rPr>
      </w:pPr>
      <w:r>
        <w:rPr>
          <w:lang w:val="en-GB"/>
        </w:rPr>
        <w:t>Outline for discussion (</w:t>
      </w:r>
      <w:r w:rsidR="00D263DB">
        <w:rPr>
          <w:lang w:val="en-GB"/>
        </w:rPr>
        <w:t>Sept</w:t>
      </w:r>
      <w:r>
        <w:rPr>
          <w:lang w:val="en-GB"/>
        </w:rPr>
        <w:t xml:space="preserve"> 2021)</w:t>
      </w:r>
    </w:p>
    <w:p w14:paraId="305CA697" w14:textId="16212B0B" w:rsidR="00D263DB" w:rsidRDefault="00D263DB" w:rsidP="00844D1A">
      <w:pPr>
        <w:pStyle w:val="Prrafodelista"/>
        <w:numPr>
          <w:ilvl w:val="0"/>
          <w:numId w:val="26"/>
        </w:numPr>
        <w:jc w:val="both"/>
        <w:rPr>
          <w:lang w:val="en-GB"/>
        </w:rPr>
      </w:pPr>
      <w:r>
        <w:rPr>
          <w:lang w:val="en-GB"/>
        </w:rPr>
        <w:t>First draft for NRAs comments (</w:t>
      </w:r>
      <w:r w:rsidR="00FB2AE2">
        <w:rPr>
          <w:lang w:val="en-GB"/>
        </w:rPr>
        <w:t>June</w:t>
      </w:r>
      <w:r>
        <w:rPr>
          <w:lang w:val="en-GB"/>
        </w:rPr>
        <w:t xml:space="preserve"> 2022)</w:t>
      </w:r>
    </w:p>
    <w:p w14:paraId="1DA60896" w14:textId="146809C8" w:rsidR="00D263DB" w:rsidRPr="00844D1A" w:rsidRDefault="00D263DB" w:rsidP="00844D1A">
      <w:pPr>
        <w:pStyle w:val="Prrafodelista"/>
        <w:numPr>
          <w:ilvl w:val="0"/>
          <w:numId w:val="26"/>
        </w:numPr>
        <w:jc w:val="both"/>
        <w:rPr>
          <w:lang w:val="en-GB"/>
        </w:rPr>
      </w:pPr>
      <w:r>
        <w:rPr>
          <w:lang w:val="en-GB"/>
        </w:rPr>
        <w:t>Approval (</w:t>
      </w:r>
      <w:r w:rsidR="00FB2AE2">
        <w:rPr>
          <w:lang w:val="en-GB"/>
        </w:rPr>
        <w:t>Dec</w:t>
      </w:r>
      <w:r>
        <w:rPr>
          <w:lang w:val="en-GB"/>
        </w:rPr>
        <w:t xml:space="preserve"> 2022)</w:t>
      </w:r>
    </w:p>
    <w:p w14:paraId="02D804CF" w14:textId="4571CC9D" w:rsidR="00844D1A" w:rsidRPr="00844D1A" w:rsidRDefault="00844D1A" w:rsidP="00844D1A">
      <w:pPr>
        <w:pStyle w:val="Prrafodelista"/>
        <w:jc w:val="both"/>
        <w:rPr>
          <w:lang w:val="en-GB"/>
        </w:rPr>
      </w:pPr>
    </w:p>
    <w:sectPr w:rsidR="00844D1A" w:rsidRPr="00844D1A" w:rsidSect="00363FD3">
      <w:headerReference w:type="default" r:id="rId8"/>
      <w:footerReference w:type="default" r:id="rId9"/>
      <w:pgSz w:w="11900" w:h="16840"/>
      <w:pgMar w:top="2127" w:right="1127" w:bottom="851" w:left="1418" w:header="567" w:footer="39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7B981F" w14:textId="77777777" w:rsidR="00AD54D3" w:rsidRDefault="00AD54D3">
      <w:r>
        <w:separator/>
      </w:r>
    </w:p>
  </w:endnote>
  <w:endnote w:type="continuationSeparator" w:id="0">
    <w:p w14:paraId="2B5B393F" w14:textId="77777777" w:rsidR="00AD54D3" w:rsidRDefault="00AD54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09A318" w14:textId="6BCAF554" w:rsidR="003D3D10" w:rsidRPr="005D711D" w:rsidRDefault="00FC08E2" w:rsidP="00F046E8">
    <w:pPr>
      <w:tabs>
        <w:tab w:val="left" w:pos="0"/>
        <w:tab w:val="center" w:pos="4252"/>
        <w:tab w:val="center" w:pos="4252"/>
        <w:tab w:val="center" w:pos="4816"/>
        <w:tab w:val="left" w:pos="8364"/>
        <w:tab w:val="right" w:pos="8504"/>
        <w:tab w:val="right" w:pos="9611"/>
        <w:tab w:val="right" w:pos="9631"/>
      </w:tabs>
      <w:spacing w:before="240" w:after="200" w:line="276" w:lineRule="auto"/>
      <w:outlineLvl w:val="0"/>
      <w:rPr>
        <w:sz w:val="16"/>
        <w:szCs w:val="16"/>
        <w:lang w:val="fr-FR" w:eastAsia="fr-FR"/>
      </w:rPr>
    </w:pPr>
    <w:r>
      <w:rPr>
        <w:rFonts w:ascii="Helvetica" w:eastAsia="Arial Unicode MS" w:hAnsi="Arial Unicode MS"/>
        <w:color w:val="000000"/>
        <w:sz w:val="16"/>
        <w:szCs w:val="16"/>
        <w:u w:color="000000"/>
      </w:rPr>
      <w:t>S</w:t>
    </w:r>
    <w:r w:rsidR="003D3D10" w:rsidRPr="005D711D">
      <w:rPr>
        <w:rFonts w:ascii="Helvetica" w:eastAsia="Arial Unicode MS" w:hAnsi="Arial Unicode MS"/>
        <w:color w:val="000000"/>
        <w:sz w:val="16"/>
        <w:szCs w:val="16"/>
        <w:u w:color="000000"/>
      </w:rPr>
      <w:t>GRI-</w:t>
    </w:r>
    <w:r w:rsidR="00586E41">
      <w:rPr>
        <w:rFonts w:ascii="Helvetica" w:eastAsia="Arial Unicode MS" w:hAnsi="Arial Unicode MS"/>
        <w:color w:val="000000"/>
        <w:sz w:val="16"/>
        <w:szCs w:val="16"/>
        <w:u w:color="000000"/>
      </w:rPr>
      <w:t>December</w:t>
    </w:r>
    <w:r w:rsidR="00FA2693">
      <w:rPr>
        <w:rFonts w:ascii="Helvetica" w:eastAsia="Arial Unicode MS" w:hAnsi="Arial Unicode MS"/>
        <w:color w:val="000000"/>
        <w:sz w:val="16"/>
        <w:szCs w:val="16"/>
        <w:u w:color="000000"/>
      </w:rPr>
      <w:t xml:space="preserve"> 20</w:t>
    </w:r>
    <w:r w:rsidR="00586E41">
      <w:rPr>
        <w:rFonts w:ascii="Helvetica" w:eastAsia="Arial Unicode MS" w:hAnsi="Arial Unicode MS"/>
        <w:color w:val="000000"/>
        <w:sz w:val="16"/>
        <w:szCs w:val="16"/>
        <w:u w:color="000000"/>
      </w:rPr>
      <w:t>20</w:t>
    </w:r>
    <w:r w:rsidR="003D3D10" w:rsidRPr="005D711D">
      <w:rPr>
        <w:rFonts w:ascii="Helvetica" w:eastAsia="Arial Unicode MS" w:hAnsi="Arial Unicode MS"/>
        <w:color w:val="000000"/>
        <w:sz w:val="16"/>
        <w:szCs w:val="16"/>
        <w:u w:color="000000"/>
      </w:rPr>
      <w:tab/>
    </w:r>
    <w:r w:rsidR="003D3D10" w:rsidRPr="005D711D">
      <w:rPr>
        <w:rFonts w:ascii="Helvetica" w:eastAsia="Arial Unicode MS" w:hAnsi="Arial Unicode MS"/>
        <w:color w:val="000000"/>
        <w:sz w:val="16"/>
        <w:szCs w:val="16"/>
        <w:u w:color="000000"/>
      </w:rPr>
      <w:tab/>
    </w:r>
    <w:r w:rsidR="003D3D10" w:rsidRPr="005D711D">
      <w:rPr>
        <w:rFonts w:ascii="Helvetica" w:eastAsia="Arial Unicode MS" w:hAnsi="Arial Unicode MS"/>
        <w:color w:val="000000"/>
        <w:sz w:val="16"/>
        <w:szCs w:val="16"/>
        <w:u w:color="000000"/>
      </w:rPr>
      <w:tab/>
    </w:r>
    <w:r w:rsidR="003D3D10" w:rsidRPr="005D711D">
      <w:rPr>
        <w:rFonts w:ascii="Helvetica" w:eastAsia="Arial Unicode MS" w:hAnsi="Helvetica"/>
        <w:color w:val="000000"/>
        <w:sz w:val="16"/>
        <w:szCs w:val="16"/>
        <w:u w:color="000000"/>
      </w:rPr>
      <w:fldChar w:fldCharType="begin"/>
    </w:r>
    <w:r w:rsidR="003D3D10" w:rsidRPr="005D711D">
      <w:rPr>
        <w:rFonts w:ascii="Helvetica" w:eastAsia="Arial Unicode MS" w:hAnsi="Arial Unicode MS"/>
        <w:color w:val="000000"/>
        <w:sz w:val="16"/>
        <w:szCs w:val="16"/>
        <w:u w:color="000000"/>
      </w:rPr>
      <w:instrText xml:space="preserve"> PAGE </w:instrText>
    </w:r>
    <w:r w:rsidR="003D3D10" w:rsidRPr="005D711D">
      <w:rPr>
        <w:rFonts w:ascii="Helvetica" w:eastAsia="Arial Unicode MS" w:hAnsi="Helvetica"/>
        <w:color w:val="000000"/>
        <w:sz w:val="16"/>
        <w:szCs w:val="16"/>
        <w:u w:color="000000"/>
      </w:rPr>
      <w:fldChar w:fldCharType="separate"/>
    </w:r>
    <w:r w:rsidR="00781A4F">
      <w:rPr>
        <w:rFonts w:ascii="Helvetica" w:eastAsia="Arial Unicode MS" w:hAnsi="Arial Unicode MS"/>
        <w:noProof/>
        <w:color w:val="000000"/>
        <w:sz w:val="16"/>
        <w:szCs w:val="16"/>
        <w:u w:color="000000"/>
      </w:rPr>
      <w:t>3</w:t>
    </w:r>
    <w:r w:rsidR="003D3D10" w:rsidRPr="005D711D">
      <w:rPr>
        <w:rFonts w:ascii="Helvetica" w:eastAsia="Arial Unicode MS" w:hAnsi="Helvetica"/>
        <w:color w:val="000000"/>
        <w:sz w:val="16"/>
        <w:szCs w:val="16"/>
        <w:u w:color="000000"/>
      </w:rPr>
      <w:fldChar w:fldCharType="end"/>
    </w:r>
    <w:r w:rsidR="003D3D10" w:rsidRPr="005D711D">
      <w:rPr>
        <w:rFonts w:ascii="Helvetica" w:eastAsia="Arial Unicode MS" w:hAnsi="Arial Unicode MS"/>
        <w:color w:val="000000"/>
        <w:sz w:val="16"/>
        <w:szCs w:val="16"/>
        <w:u w:color="000000"/>
      </w:rPr>
      <w:t xml:space="preserve"> of </w:t>
    </w:r>
    <w:r w:rsidR="003D3D10" w:rsidRPr="005D711D">
      <w:rPr>
        <w:rFonts w:ascii="Helvetica" w:eastAsia="Arial Unicode MS" w:hAnsi="Helvetica"/>
        <w:color w:val="000000"/>
        <w:sz w:val="16"/>
        <w:szCs w:val="16"/>
        <w:u w:color="000000"/>
      </w:rPr>
      <w:fldChar w:fldCharType="begin"/>
    </w:r>
    <w:r w:rsidR="003D3D10" w:rsidRPr="005D711D">
      <w:rPr>
        <w:rFonts w:ascii="Helvetica" w:eastAsia="Arial Unicode MS" w:hAnsi="Arial Unicode MS"/>
        <w:color w:val="000000"/>
        <w:sz w:val="16"/>
        <w:szCs w:val="16"/>
        <w:u w:color="000000"/>
      </w:rPr>
      <w:instrText xml:space="preserve"> NUMPAGES </w:instrText>
    </w:r>
    <w:r w:rsidR="003D3D10" w:rsidRPr="005D711D">
      <w:rPr>
        <w:rFonts w:ascii="Helvetica" w:eastAsia="Arial Unicode MS" w:hAnsi="Helvetica"/>
        <w:color w:val="000000"/>
        <w:sz w:val="16"/>
        <w:szCs w:val="16"/>
        <w:u w:color="000000"/>
      </w:rPr>
      <w:fldChar w:fldCharType="separate"/>
    </w:r>
    <w:r w:rsidR="00781A4F">
      <w:rPr>
        <w:rFonts w:ascii="Helvetica" w:eastAsia="Arial Unicode MS" w:hAnsi="Arial Unicode MS"/>
        <w:noProof/>
        <w:color w:val="000000"/>
        <w:sz w:val="16"/>
        <w:szCs w:val="16"/>
        <w:u w:color="000000"/>
      </w:rPr>
      <w:t>3</w:t>
    </w:r>
    <w:r w:rsidR="003D3D10" w:rsidRPr="005D711D">
      <w:rPr>
        <w:rFonts w:ascii="Helvetica" w:eastAsia="Arial Unicode MS" w:hAnsi="Helvetica"/>
        <w:color w:val="000000"/>
        <w:sz w:val="16"/>
        <w:szCs w:val="16"/>
        <w:u w:color="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04415E" w14:textId="77777777" w:rsidR="00AD54D3" w:rsidRDefault="00AD54D3">
      <w:r>
        <w:separator/>
      </w:r>
    </w:p>
  </w:footnote>
  <w:footnote w:type="continuationSeparator" w:id="0">
    <w:p w14:paraId="431D1F57" w14:textId="77777777" w:rsidR="00AD54D3" w:rsidRDefault="00AD54D3">
      <w:r>
        <w:continuationSeparator/>
      </w:r>
    </w:p>
  </w:footnote>
  <w:footnote w:id="1">
    <w:p w14:paraId="155D9E95" w14:textId="7913731B" w:rsidR="004D5388" w:rsidRPr="004D5388" w:rsidRDefault="004D5388">
      <w:pPr>
        <w:pStyle w:val="Textonotapie"/>
      </w:pPr>
      <w:r>
        <w:rPr>
          <w:rStyle w:val="Refdenotaalpie"/>
        </w:rPr>
        <w:footnoteRef/>
      </w:r>
      <w:r>
        <w:t xml:space="preserve"> </w:t>
      </w:r>
      <w:r w:rsidR="00C626B0" w:rsidRPr="004D5388">
        <w:rPr>
          <w:lang w:val="en-GB"/>
        </w:rPr>
        <w:t>A</w:t>
      </w:r>
      <w:r w:rsidR="00C626B0">
        <w:rPr>
          <w:lang w:val="en-GB"/>
        </w:rPr>
        <w:t>CER supports a</w:t>
      </w:r>
      <w:r w:rsidR="00C626B0" w:rsidRPr="004D5388">
        <w:rPr>
          <w:lang w:val="en-GB"/>
        </w:rPr>
        <w:t xml:space="preserve"> coordinated work in its report on the implementation of the</w:t>
      </w:r>
      <w:r w:rsidR="00C626B0">
        <w:rPr>
          <w:lang w:val="en-GB"/>
        </w:rPr>
        <w:t xml:space="preserve"> tariffs </w:t>
      </w:r>
      <w:r w:rsidR="00C626B0" w:rsidRPr="004D5388">
        <w:rPr>
          <w:lang w:val="en-GB"/>
        </w:rPr>
        <w:t>network code:</w:t>
      </w:r>
      <w:r w:rsidR="00C626B0">
        <w:rPr>
          <w:lang w:val="en-GB"/>
        </w:rPr>
        <w:t xml:space="preserve"> </w:t>
      </w:r>
      <w:r w:rsidR="00C626B0" w:rsidRPr="004D5388">
        <w:rPr>
          <w:lang w:val="en-GB"/>
        </w:rPr>
        <w:t>«</w:t>
      </w:r>
      <w:r w:rsidR="00C626B0" w:rsidRPr="004D5388">
        <w:rPr>
          <w:i/>
          <w:lang w:val="en-GB"/>
        </w:rPr>
        <w:t xml:space="preserve">The Agency supports that both ERSE and CNMC coordinate the application of tariffs, for example by removing the common VIP. Such option could simplify the application of complex methodologies and foster market </w:t>
      </w:r>
      <w:proofErr w:type="gramStart"/>
      <w:r w:rsidR="00C626B0" w:rsidRPr="004D5388">
        <w:rPr>
          <w:i/>
          <w:lang w:val="en-GB"/>
        </w:rPr>
        <w:t>integration</w:t>
      </w:r>
      <w:r w:rsidR="00C626B0" w:rsidRPr="004D5388">
        <w:rPr>
          <w:lang w:val="en-GB"/>
        </w:rPr>
        <w:t>.»</w:t>
      </w:r>
      <w:proofErr w:type="gramEnd"/>
      <w:r w:rsidR="00C626B0">
        <w:rPr>
          <w:lang w:val="en-GB"/>
        </w:rPr>
        <w:t xml:space="preserve"> (</w:t>
      </w:r>
      <w:r w:rsidR="00DB6FC6" w:rsidRPr="00251436">
        <w:t>P</w:t>
      </w:r>
      <w:r w:rsidRPr="00251436">
        <w:rPr>
          <w:i/>
          <w:iCs/>
          <w:lang w:val="en-GB"/>
        </w:rPr>
        <w:t xml:space="preserve">age 103 in the </w:t>
      </w:r>
      <w:hyperlink r:id="rId1" w:anchor="page=104" w:history="1">
        <w:r>
          <w:rPr>
            <w:rStyle w:val="Hipervnculo"/>
            <w:i/>
            <w:iCs/>
            <w:lang w:val="en-GB"/>
          </w:rPr>
          <w:t>Annex</w:t>
        </w:r>
      </w:hyperlink>
      <w:r>
        <w:rPr>
          <w:i/>
          <w:iCs/>
          <w:color w:val="1F497D"/>
          <w:lang w:val="en-GB"/>
        </w:rPr>
        <w:t xml:space="preserve"> </w:t>
      </w:r>
      <w:r w:rsidRPr="00251436">
        <w:rPr>
          <w:i/>
          <w:iCs/>
          <w:lang w:val="en-GB"/>
        </w:rPr>
        <w:t>of ACER report on «</w:t>
      </w:r>
      <w:hyperlink r:id="rId2" w:history="1">
        <w:r>
          <w:rPr>
            <w:rStyle w:val="Hipervnculo"/>
            <w:i/>
            <w:iCs/>
            <w:lang w:val="en-GB"/>
          </w:rPr>
          <w:t>The internal gas market in Europe: The role of transmission tariffs</w:t>
        </w:r>
      </w:hyperlink>
      <w:r w:rsidRPr="00251436">
        <w:rPr>
          <w:i/>
          <w:iCs/>
          <w:lang w:val="en-GB"/>
        </w:rPr>
        <w:t>», April 2020</w:t>
      </w:r>
      <w:r w:rsidR="00C626B0" w:rsidRPr="00C626B0">
        <w:rPr>
          <w:iCs/>
          <w:lang w:val="en-GB"/>
        </w:rPr>
        <w:t>)</w:t>
      </w:r>
      <w:r w:rsidRPr="00251436">
        <w:rPr>
          <w:i/>
          <w:iCs/>
          <w:lang w:val="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50591E" w14:textId="77777777" w:rsidR="003D3D10" w:rsidRDefault="003D3D10">
    <w:pPr>
      <w:rPr>
        <w:sz w:val="20"/>
        <w:lang w:val="fr-FR" w:eastAsia="fr-FR"/>
      </w:rPr>
    </w:pPr>
    <w:r>
      <w:rPr>
        <w:noProof/>
        <w:lang w:val="es-ES" w:eastAsia="es-ES"/>
      </w:rPr>
      <w:drawing>
        <wp:anchor distT="0" distB="0" distL="114300" distR="114300" simplePos="0" relativeHeight="251656192" behindDoc="1" locked="0" layoutInCell="1" allowOverlap="1" wp14:anchorId="759A8940" wp14:editId="4490484C">
          <wp:simplePos x="0" y="0"/>
          <wp:positionH relativeFrom="page">
            <wp:posOffset>5489575</wp:posOffset>
          </wp:positionH>
          <wp:positionV relativeFrom="page">
            <wp:posOffset>285750</wp:posOffset>
          </wp:positionV>
          <wp:extent cx="927100" cy="821055"/>
          <wp:effectExtent l="19050" t="0" r="6350" b="0"/>
          <wp:wrapNone/>
          <wp:docPr id="1" name="Image 1" descr="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3"/>
                  <pic:cNvPicPr>
                    <a:picLocks noChangeAspect="1"/>
                  </pic:cNvPicPr>
                </pic:nvPicPr>
                <pic:blipFill>
                  <a:blip r:embed="rId1"/>
                  <a:srcRect/>
                  <a:stretch>
                    <a:fillRect/>
                  </a:stretch>
                </pic:blipFill>
                <pic:spPr bwMode="auto">
                  <a:xfrm>
                    <a:off x="0" y="0"/>
                    <a:ext cx="927100" cy="821055"/>
                  </a:xfrm>
                  <a:prstGeom prst="rect">
                    <a:avLst/>
                  </a:prstGeom>
                  <a:noFill/>
                  <a:ln w="12700">
                    <a:noFill/>
                    <a:miter lim="0"/>
                    <a:headEnd/>
                    <a:tailEnd/>
                  </a:ln>
                  <a:effectLst/>
                </pic:spPr>
              </pic:pic>
            </a:graphicData>
          </a:graphic>
        </wp:anchor>
      </w:drawing>
    </w:r>
    <w:r>
      <w:rPr>
        <w:noProof/>
        <w:lang w:val="es-ES" w:eastAsia="es-ES"/>
      </w:rPr>
      <w:drawing>
        <wp:anchor distT="0" distB="0" distL="114300" distR="114300" simplePos="0" relativeHeight="251657216" behindDoc="1" locked="0" layoutInCell="1" allowOverlap="1" wp14:anchorId="6E3262C0" wp14:editId="1E03431B">
          <wp:simplePos x="0" y="0"/>
          <wp:positionH relativeFrom="page">
            <wp:posOffset>3424555</wp:posOffset>
          </wp:positionH>
          <wp:positionV relativeFrom="page">
            <wp:posOffset>563880</wp:posOffset>
          </wp:positionV>
          <wp:extent cx="1118235" cy="469900"/>
          <wp:effectExtent l="19050" t="0" r="5715" b="0"/>
          <wp:wrapNone/>
          <wp:docPr id="2" name="Image 2" descr="imag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4"/>
                  <pic:cNvPicPr>
                    <a:picLocks noChangeAspect="1"/>
                  </pic:cNvPicPr>
                </pic:nvPicPr>
                <pic:blipFill>
                  <a:blip r:embed="rId2"/>
                  <a:srcRect/>
                  <a:stretch>
                    <a:fillRect/>
                  </a:stretch>
                </pic:blipFill>
                <pic:spPr bwMode="auto">
                  <a:xfrm>
                    <a:off x="0" y="0"/>
                    <a:ext cx="1118235" cy="469900"/>
                  </a:xfrm>
                  <a:prstGeom prst="rect">
                    <a:avLst/>
                  </a:prstGeom>
                  <a:noFill/>
                  <a:ln w="12700">
                    <a:noFill/>
                    <a:miter lim="0"/>
                    <a:headEnd/>
                    <a:tailEnd/>
                  </a:ln>
                  <a:effectLst/>
                </pic:spPr>
              </pic:pic>
            </a:graphicData>
          </a:graphic>
        </wp:anchor>
      </w:drawing>
    </w:r>
    <w:r>
      <w:rPr>
        <w:noProof/>
        <w:sz w:val="20"/>
        <w:lang w:val="es-ES" w:eastAsia="es-ES"/>
      </w:rPr>
      <w:drawing>
        <wp:anchor distT="0" distB="0" distL="114300" distR="114300" simplePos="0" relativeHeight="251659264" behindDoc="0" locked="0" layoutInCell="1" allowOverlap="1" wp14:anchorId="7E323740" wp14:editId="677E8749">
          <wp:simplePos x="0" y="0"/>
          <wp:positionH relativeFrom="column">
            <wp:posOffset>1299845</wp:posOffset>
          </wp:positionH>
          <wp:positionV relativeFrom="paragraph">
            <wp:posOffset>203835</wp:posOffset>
          </wp:positionV>
          <wp:extent cx="1176655" cy="431800"/>
          <wp:effectExtent l="19050" t="0" r="4445" b="0"/>
          <wp:wrapThrough wrapText="bothSides">
            <wp:wrapPolygon edited="0">
              <wp:start x="-350" y="0"/>
              <wp:lineTo x="-350" y="20965"/>
              <wp:lineTo x="21682" y="20965"/>
              <wp:lineTo x="21682" y="0"/>
              <wp:lineTo x="-350" y="0"/>
            </wp:wrapPolygon>
          </wp:wrapThrough>
          <wp:docPr id="4" name="Imagen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Logo"/>
                  <pic:cNvPicPr>
                    <a:picLocks noChangeAspect="1" noChangeArrowheads="1"/>
                  </pic:cNvPicPr>
                </pic:nvPicPr>
                <pic:blipFill>
                  <a:blip r:embed="rId3"/>
                  <a:srcRect/>
                  <a:stretch>
                    <a:fillRect/>
                  </a:stretch>
                </pic:blipFill>
                <pic:spPr bwMode="auto">
                  <a:xfrm>
                    <a:off x="0" y="0"/>
                    <a:ext cx="1176655" cy="431800"/>
                  </a:xfrm>
                  <a:prstGeom prst="rect">
                    <a:avLst/>
                  </a:prstGeom>
                  <a:noFill/>
                  <a:ln w="9525">
                    <a:noFill/>
                    <a:miter lim="800000"/>
                    <a:headEnd/>
                    <a:tailEnd/>
                  </a:ln>
                </pic:spPr>
              </pic:pic>
            </a:graphicData>
          </a:graphic>
        </wp:anchor>
      </w:drawing>
    </w:r>
    <w:r>
      <w:rPr>
        <w:noProof/>
        <w:lang w:val="es-ES" w:eastAsia="es-ES"/>
      </w:rPr>
      <w:drawing>
        <wp:anchor distT="0" distB="0" distL="114300" distR="114300" simplePos="0" relativeHeight="251658240" behindDoc="1" locked="0" layoutInCell="1" allowOverlap="1" wp14:anchorId="7C18F13B" wp14:editId="63EB4BFC">
          <wp:simplePos x="0" y="0"/>
          <wp:positionH relativeFrom="page">
            <wp:posOffset>1235710</wp:posOffset>
          </wp:positionH>
          <wp:positionV relativeFrom="page">
            <wp:posOffset>698500</wp:posOffset>
          </wp:positionV>
          <wp:extent cx="897890" cy="276225"/>
          <wp:effectExtent l="19050" t="0" r="0" b="0"/>
          <wp:wrapNone/>
          <wp:docPr id="3" name="Image 3" descr="imag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5"/>
                  <pic:cNvPicPr>
                    <a:picLocks noChangeAspect="1"/>
                  </pic:cNvPicPr>
                </pic:nvPicPr>
                <pic:blipFill>
                  <a:blip r:embed="rId4"/>
                  <a:srcRect/>
                  <a:stretch>
                    <a:fillRect/>
                  </a:stretch>
                </pic:blipFill>
                <pic:spPr bwMode="auto">
                  <a:xfrm>
                    <a:off x="0" y="0"/>
                    <a:ext cx="897890" cy="276225"/>
                  </a:xfrm>
                  <a:prstGeom prst="rect">
                    <a:avLst/>
                  </a:prstGeom>
                  <a:noFill/>
                  <a:ln w="12700">
                    <a:noFill/>
                    <a:miter lim="0"/>
                    <a:headEnd/>
                    <a:tailEnd/>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894EE873"/>
    <w:lvl w:ilvl="0">
      <w:start w:val="1"/>
      <w:numFmt w:val="upperRoman"/>
      <w:pStyle w:val="List0"/>
      <w:lvlText w:val="%1."/>
      <w:lvlJc w:val="left"/>
      <w:pPr>
        <w:tabs>
          <w:tab w:val="num" w:pos="433"/>
        </w:tabs>
        <w:ind w:left="433" w:firstLine="0"/>
      </w:pPr>
      <w:rPr>
        <w:rFonts w:hint="default"/>
        <w:position w:val="0"/>
      </w:rPr>
    </w:lvl>
    <w:lvl w:ilvl="1">
      <w:start w:val="1"/>
      <w:numFmt w:val="decimal"/>
      <w:lvlText w:val="%2."/>
      <w:lvlJc w:val="left"/>
      <w:pPr>
        <w:tabs>
          <w:tab w:val="num" w:pos="454"/>
        </w:tabs>
        <w:ind w:left="454" w:firstLine="426"/>
      </w:pPr>
      <w:rPr>
        <w:rFonts w:hint="default"/>
        <w:position w:val="0"/>
      </w:rPr>
    </w:lvl>
    <w:lvl w:ilvl="2">
      <w:start w:val="1"/>
      <w:numFmt w:val="decimal"/>
      <w:lvlText w:val="%3."/>
      <w:lvlJc w:val="left"/>
      <w:pPr>
        <w:tabs>
          <w:tab w:val="num" w:pos="720"/>
        </w:tabs>
        <w:ind w:left="720" w:firstLine="0"/>
      </w:pPr>
      <w:rPr>
        <w:rFonts w:hint="default"/>
        <w:position w:val="0"/>
      </w:rPr>
    </w:lvl>
    <w:lvl w:ilvl="3">
      <w:start w:val="1"/>
      <w:numFmt w:val="decimal"/>
      <w:lvlText w:val="%4."/>
      <w:lvlJc w:val="left"/>
      <w:pPr>
        <w:tabs>
          <w:tab w:val="num" w:pos="864"/>
        </w:tabs>
        <w:ind w:left="864" w:firstLine="0"/>
      </w:pPr>
      <w:rPr>
        <w:rFonts w:hint="default"/>
        <w:position w:val="0"/>
      </w:rPr>
    </w:lvl>
    <w:lvl w:ilvl="4">
      <w:start w:val="1"/>
      <w:numFmt w:val="decimal"/>
      <w:lvlText w:val="%5."/>
      <w:lvlJc w:val="left"/>
      <w:pPr>
        <w:tabs>
          <w:tab w:val="num" w:pos="1008"/>
        </w:tabs>
        <w:ind w:left="1008" w:firstLine="0"/>
      </w:pPr>
      <w:rPr>
        <w:rFonts w:hint="default"/>
        <w:position w:val="0"/>
      </w:rPr>
    </w:lvl>
    <w:lvl w:ilvl="5">
      <w:start w:val="1"/>
      <w:numFmt w:val="decimal"/>
      <w:lvlText w:val="%6."/>
      <w:lvlJc w:val="left"/>
      <w:pPr>
        <w:tabs>
          <w:tab w:val="num" w:pos="1152"/>
        </w:tabs>
        <w:ind w:left="1152" w:firstLine="0"/>
      </w:pPr>
      <w:rPr>
        <w:rFonts w:hint="default"/>
        <w:position w:val="0"/>
      </w:rPr>
    </w:lvl>
    <w:lvl w:ilvl="6">
      <w:start w:val="1"/>
      <w:numFmt w:val="decimal"/>
      <w:lvlText w:val="%7."/>
      <w:lvlJc w:val="left"/>
      <w:pPr>
        <w:tabs>
          <w:tab w:val="num" w:pos="1296"/>
        </w:tabs>
        <w:ind w:left="1296" w:firstLine="0"/>
      </w:pPr>
      <w:rPr>
        <w:rFonts w:hint="default"/>
        <w:position w:val="0"/>
      </w:rPr>
    </w:lvl>
    <w:lvl w:ilvl="7">
      <w:start w:val="1"/>
      <w:numFmt w:val="decimal"/>
      <w:lvlText w:val="%8."/>
      <w:lvlJc w:val="left"/>
      <w:pPr>
        <w:tabs>
          <w:tab w:val="num" w:pos="1440"/>
        </w:tabs>
        <w:ind w:left="1440" w:firstLine="0"/>
      </w:pPr>
      <w:rPr>
        <w:rFonts w:hint="default"/>
        <w:position w:val="0"/>
      </w:rPr>
    </w:lvl>
    <w:lvl w:ilvl="8">
      <w:start w:val="1"/>
      <w:numFmt w:val="decimal"/>
      <w:lvlText w:val="%9."/>
      <w:lvlJc w:val="left"/>
      <w:pPr>
        <w:tabs>
          <w:tab w:val="num" w:pos="1584"/>
        </w:tabs>
        <w:ind w:left="1584" w:firstLine="0"/>
      </w:pPr>
      <w:rPr>
        <w:rFonts w:hint="default"/>
        <w:position w:val="0"/>
      </w:rPr>
    </w:lvl>
  </w:abstractNum>
  <w:abstractNum w:abstractNumId="1" w15:restartNumberingAfterBreak="0">
    <w:nsid w:val="00000002"/>
    <w:multiLevelType w:val="multilevel"/>
    <w:tmpl w:val="894EE874"/>
    <w:lvl w:ilvl="0">
      <w:start w:val="1"/>
      <w:numFmt w:val="upperRoman"/>
      <w:pStyle w:val="ImportWordListStyleDefinition7"/>
      <w:lvlText w:val="%1."/>
      <w:lvlJc w:val="left"/>
      <w:pPr>
        <w:tabs>
          <w:tab w:val="num" w:pos="397"/>
        </w:tabs>
        <w:ind w:left="397" w:firstLine="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rPr>
    </w:lvl>
    <w:lvl w:ilvl="1">
      <w:start w:val="1"/>
      <w:numFmt w:val="decimal"/>
      <w:lvlText w:val="%2."/>
      <w:lvlJc w:val="left"/>
      <w:pPr>
        <w:tabs>
          <w:tab w:val="num" w:pos="454"/>
        </w:tabs>
        <w:ind w:left="454" w:firstLine="426"/>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rPr>
    </w:lvl>
    <w:lvl w:ilvl="2">
      <w:start w:val="1"/>
      <w:numFmt w:val="decimal"/>
      <w:lvlText w:val="%3."/>
      <w:lvlJc w:val="left"/>
      <w:pPr>
        <w:tabs>
          <w:tab w:val="num" w:pos="720"/>
        </w:tabs>
        <w:ind w:left="720" w:firstLine="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rPr>
    </w:lvl>
    <w:lvl w:ilvl="3">
      <w:start w:val="1"/>
      <w:numFmt w:val="decimal"/>
      <w:lvlText w:val="%4."/>
      <w:lvlJc w:val="left"/>
      <w:pPr>
        <w:tabs>
          <w:tab w:val="num" w:pos="864"/>
        </w:tabs>
        <w:ind w:left="864" w:firstLine="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rPr>
    </w:lvl>
    <w:lvl w:ilvl="4">
      <w:start w:val="1"/>
      <w:numFmt w:val="decimal"/>
      <w:lvlText w:val="%5."/>
      <w:lvlJc w:val="left"/>
      <w:pPr>
        <w:tabs>
          <w:tab w:val="num" w:pos="1008"/>
        </w:tabs>
        <w:ind w:left="1008" w:firstLine="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rPr>
    </w:lvl>
    <w:lvl w:ilvl="5">
      <w:start w:val="1"/>
      <w:numFmt w:val="decimal"/>
      <w:lvlText w:val="%6."/>
      <w:lvlJc w:val="left"/>
      <w:pPr>
        <w:tabs>
          <w:tab w:val="num" w:pos="1152"/>
        </w:tabs>
        <w:ind w:left="1152" w:firstLine="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rPr>
    </w:lvl>
    <w:lvl w:ilvl="6">
      <w:start w:val="1"/>
      <w:numFmt w:val="decimal"/>
      <w:lvlText w:val="%7."/>
      <w:lvlJc w:val="left"/>
      <w:pPr>
        <w:tabs>
          <w:tab w:val="num" w:pos="1296"/>
        </w:tabs>
        <w:ind w:left="1296" w:firstLine="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rPr>
    </w:lvl>
    <w:lvl w:ilvl="7">
      <w:start w:val="1"/>
      <w:numFmt w:val="decimal"/>
      <w:lvlText w:val="%8."/>
      <w:lvlJc w:val="left"/>
      <w:pPr>
        <w:tabs>
          <w:tab w:val="num" w:pos="1440"/>
        </w:tabs>
        <w:ind w:left="1440" w:firstLine="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rPr>
    </w:lvl>
    <w:lvl w:ilvl="8">
      <w:start w:val="1"/>
      <w:numFmt w:val="decimal"/>
      <w:lvlText w:val="%9."/>
      <w:lvlJc w:val="left"/>
      <w:pPr>
        <w:tabs>
          <w:tab w:val="num" w:pos="1584"/>
        </w:tabs>
        <w:ind w:left="1584" w:firstLine="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rPr>
    </w:lvl>
  </w:abstractNum>
  <w:abstractNum w:abstractNumId="2" w15:restartNumberingAfterBreak="0">
    <w:nsid w:val="00000004"/>
    <w:multiLevelType w:val="multilevel"/>
    <w:tmpl w:val="894EE876"/>
    <w:lvl w:ilvl="0">
      <w:start w:val="1"/>
      <w:numFmt w:val="upperRoman"/>
      <w:pStyle w:val="List1"/>
      <w:lvlText w:val="%1."/>
      <w:lvlJc w:val="left"/>
      <w:pPr>
        <w:tabs>
          <w:tab w:val="num" w:pos="397"/>
        </w:tabs>
        <w:ind w:left="397" w:firstLine="0"/>
      </w:pPr>
      <w:rPr>
        <w:rFonts w:hint="default"/>
        <w:position w:val="0"/>
      </w:rPr>
    </w:lvl>
    <w:lvl w:ilvl="1">
      <w:start w:val="1"/>
      <w:numFmt w:val="decimal"/>
      <w:lvlText w:val="%2."/>
      <w:lvlJc w:val="left"/>
      <w:pPr>
        <w:tabs>
          <w:tab w:val="num" w:pos="404"/>
        </w:tabs>
        <w:ind w:left="404" w:firstLine="567"/>
      </w:pPr>
      <w:rPr>
        <w:rFonts w:hint="default"/>
        <w:position w:val="0"/>
      </w:rPr>
    </w:lvl>
    <w:lvl w:ilvl="2">
      <w:start w:val="1"/>
      <w:numFmt w:val="decimal"/>
      <w:lvlText w:val="%3."/>
      <w:lvlJc w:val="left"/>
      <w:pPr>
        <w:tabs>
          <w:tab w:val="num" w:pos="720"/>
        </w:tabs>
        <w:ind w:left="720" w:firstLine="0"/>
      </w:pPr>
      <w:rPr>
        <w:rFonts w:hint="default"/>
        <w:position w:val="0"/>
      </w:rPr>
    </w:lvl>
    <w:lvl w:ilvl="3">
      <w:start w:val="1"/>
      <w:numFmt w:val="decimal"/>
      <w:lvlText w:val="%4."/>
      <w:lvlJc w:val="left"/>
      <w:pPr>
        <w:tabs>
          <w:tab w:val="num" w:pos="864"/>
        </w:tabs>
        <w:ind w:left="864" w:firstLine="0"/>
      </w:pPr>
      <w:rPr>
        <w:rFonts w:hint="default"/>
        <w:position w:val="0"/>
      </w:rPr>
    </w:lvl>
    <w:lvl w:ilvl="4">
      <w:start w:val="1"/>
      <w:numFmt w:val="decimal"/>
      <w:lvlText w:val="%5."/>
      <w:lvlJc w:val="left"/>
      <w:pPr>
        <w:tabs>
          <w:tab w:val="num" w:pos="1008"/>
        </w:tabs>
        <w:ind w:left="1008" w:firstLine="0"/>
      </w:pPr>
      <w:rPr>
        <w:rFonts w:hint="default"/>
        <w:position w:val="0"/>
      </w:rPr>
    </w:lvl>
    <w:lvl w:ilvl="5">
      <w:start w:val="1"/>
      <w:numFmt w:val="decimal"/>
      <w:lvlText w:val="%6."/>
      <w:lvlJc w:val="left"/>
      <w:pPr>
        <w:tabs>
          <w:tab w:val="num" w:pos="1152"/>
        </w:tabs>
        <w:ind w:left="1152" w:firstLine="0"/>
      </w:pPr>
      <w:rPr>
        <w:rFonts w:hint="default"/>
        <w:position w:val="0"/>
      </w:rPr>
    </w:lvl>
    <w:lvl w:ilvl="6">
      <w:start w:val="1"/>
      <w:numFmt w:val="decimal"/>
      <w:lvlText w:val="%7."/>
      <w:lvlJc w:val="left"/>
      <w:pPr>
        <w:tabs>
          <w:tab w:val="num" w:pos="1296"/>
        </w:tabs>
        <w:ind w:left="1296" w:firstLine="0"/>
      </w:pPr>
      <w:rPr>
        <w:rFonts w:hint="default"/>
        <w:position w:val="0"/>
      </w:rPr>
    </w:lvl>
    <w:lvl w:ilvl="7">
      <w:start w:val="1"/>
      <w:numFmt w:val="decimal"/>
      <w:lvlText w:val="%8."/>
      <w:lvlJc w:val="left"/>
      <w:pPr>
        <w:tabs>
          <w:tab w:val="num" w:pos="1440"/>
        </w:tabs>
        <w:ind w:left="1440" w:firstLine="0"/>
      </w:pPr>
      <w:rPr>
        <w:rFonts w:hint="default"/>
        <w:position w:val="0"/>
      </w:rPr>
    </w:lvl>
    <w:lvl w:ilvl="8">
      <w:start w:val="1"/>
      <w:numFmt w:val="decimal"/>
      <w:lvlText w:val="%9."/>
      <w:lvlJc w:val="left"/>
      <w:pPr>
        <w:tabs>
          <w:tab w:val="num" w:pos="1584"/>
        </w:tabs>
        <w:ind w:left="1584" w:firstLine="0"/>
      </w:pPr>
      <w:rPr>
        <w:rFonts w:hint="default"/>
        <w:position w:val="0"/>
      </w:rPr>
    </w:lvl>
  </w:abstractNum>
  <w:abstractNum w:abstractNumId="3" w15:restartNumberingAfterBreak="0">
    <w:nsid w:val="00000006"/>
    <w:multiLevelType w:val="multilevel"/>
    <w:tmpl w:val="894EE878"/>
    <w:lvl w:ilvl="0">
      <w:start w:val="1"/>
      <w:numFmt w:val="bullet"/>
      <w:pStyle w:val="Lista21"/>
      <w:lvlText w:val="•"/>
      <w:lvlJc w:val="left"/>
      <w:pPr>
        <w:tabs>
          <w:tab w:val="num" w:pos="380"/>
        </w:tabs>
        <w:ind w:left="380"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4" w15:restartNumberingAfterBreak="0">
    <w:nsid w:val="00000007"/>
    <w:multiLevelType w:val="multilevel"/>
    <w:tmpl w:val="894EE879"/>
    <w:lvl w:ilvl="0">
      <w:start w:val="1"/>
      <w:numFmt w:val="bullet"/>
      <w:pStyle w:val="ImportWordListStyleDefinition9"/>
      <w:lvlText w:val="•"/>
      <w:lvlJc w:val="left"/>
      <w:pPr>
        <w:tabs>
          <w:tab w:val="num" w:pos="360"/>
        </w:tabs>
        <w:ind w:left="360" w:firstLine="36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1">
      <w:start w:val="1"/>
      <w:numFmt w:val="bullet"/>
      <w:lvlText w:val="o"/>
      <w:lvlJc w:val="left"/>
      <w:pPr>
        <w:tabs>
          <w:tab w:val="num" w:pos="360"/>
        </w:tabs>
        <w:ind w:left="360" w:firstLine="108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2">
      <w:start w:val="1"/>
      <w:numFmt w:val="bullet"/>
      <w:lvlText w:val="•"/>
      <w:lvlJc w:val="left"/>
      <w:pPr>
        <w:tabs>
          <w:tab w:val="num" w:pos="360"/>
        </w:tabs>
        <w:ind w:left="360" w:firstLine="180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3">
      <w:start w:val="1"/>
      <w:numFmt w:val="bullet"/>
      <w:lvlText w:val="•"/>
      <w:lvlJc w:val="left"/>
      <w:pPr>
        <w:tabs>
          <w:tab w:val="num" w:pos="360"/>
        </w:tabs>
        <w:ind w:left="360" w:firstLine="252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4">
      <w:start w:val="1"/>
      <w:numFmt w:val="bullet"/>
      <w:lvlText w:val="o"/>
      <w:lvlJc w:val="left"/>
      <w:pPr>
        <w:tabs>
          <w:tab w:val="num" w:pos="360"/>
        </w:tabs>
        <w:ind w:left="360" w:firstLine="324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5">
      <w:start w:val="1"/>
      <w:numFmt w:val="bullet"/>
      <w:lvlText w:val="•"/>
      <w:lvlJc w:val="left"/>
      <w:pPr>
        <w:tabs>
          <w:tab w:val="num" w:pos="360"/>
        </w:tabs>
        <w:ind w:left="360" w:firstLine="396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6">
      <w:start w:val="1"/>
      <w:numFmt w:val="bullet"/>
      <w:lvlText w:val="•"/>
      <w:lvlJc w:val="left"/>
      <w:pPr>
        <w:tabs>
          <w:tab w:val="num" w:pos="360"/>
        </w:tabs>
        <w:ind w:left="360" w:firstLine="468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7">
      <w:start w:val="1"/>
      <w:numFmt w:val="bullet"/>
      <w:lvlText w:val="o"/>
      <w:lvlJc w:val="left"/>
      <w:pPr>
        <w:tabs>
          <w:tab w:val="num" w:pos="360"/>
        </w:tabs>
        <w:ind w:left="360" w:firstLine="540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8">
      <w:start w:val="1"/>
      <w:numFmt w:val="bullet"/>
      <w:lvlText w:val="•"/>
      <w:lvlJc w:val="left"/>
      <w:pPr>
        <w:tabs>
          <w:tab w:val="num" w:pos="360"/>
        </w:tabs>
        <w:ind w:left="360" w:firstLine="612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abstractNum>
  <w:abstractNum w:abstractNumId="5" w15:restartNumberingAfterBreak="0">
    <w:nsid w:val="00000009"/>
    <w:multiLevelType w:val="multilevel"/>
    <w:tmpl w:val="894EE87B"/>
    <w:lvl w:ilvl="0">
      <w:start w:val="1"/>
      <w:numFmt w:val="bullet"/>
      <w:pStyle w:val="Lista31"/>
      <w:lvlText w:val="•"/>
      <w:lvlJc w:val="left"/>
      <w:pPr>
        <w:tabs>
          <w:tab w:val="num" w:pos="393"/>
        </w:tabs>
        <w:ind w:left="393" w:firstLine="708"/>
      </w:pPr>
      <w:rPr>
        <w:rFonts w:hint="default"/>
        <w:position w:val="0"/>
      </w:rPr>
    </w:lvl>
    <w:lvl w:ilvl="1">
      <w:start w:val="1"/>
      <w:numFmt w:val="bullet"/>
      <w:lvlText w:val="o"/>
      <w:lvlJc w:val="left"/>
      <w:pPr>
        <w:tabs>
          <w:tab w:val="num" w:pos="360"/>
        </w:tabs>
        <w:ind w:left="360" w:firstLine="1428"/>
      </w:pPr>
      <w:rPr>
        <w:rFonts w:hint="default"/>
        <w:position w:val="0"/>
      </w:rPr>
    </w:lvl>
    <w:lvl w:ilvl="2">
      <w:start w:val="1"/>
      <w:numFmt w:val="bullet"/>
      <w:lvlText w:val="•"/>
      <w:lvlJc w:val="left"/>
      <w:pPr>
        <w:tabs>
          <w:tab w:val="num" w:pos="360"/>
        </w:tabs>
        <w:ind w:left="360" w:firstLine="2148"/>
      </w:pPr>
      <w:rPr>
        <w:rFonts w:hint="default"/>
        <w:position w:val="0"/>
      </w:rPr>
    </w:lvl>
    <w:lvl w:ilvl="3">
      <w:start w:val="1"/>
      <w:numFmt w:val="bullet"/>
      <w:lvlText w:val="•"/>
      <w:lvlJc w:val="left"/>
      <w:pPr>
        <w:tabs>
          <w:tab w:val="num" w:pos="360"/>
        </w:tabs>
        <w:ind w:left="360" w:firstLine="2868"/>
      </w:pPr>
      <w:rPr>
        <w:rFonts w:hint="default"/>
        <w:position w:val="0"/>
      </w:rPr>
    </w:lvl>
    <w:lvl w:ilvl="4">
      <w:start w:val="1"/>
      <w:numFmt w:val="bullet"/>
      <w:lvlText w:val="o"/>
      <w:lvlJc w:val="left"/>
      <w:pPr>
        <w:tabs>
          <w:tab w:val="num" w:pos="360"/>
        </w:tabs>
        <w:ind w:left="360" w:firstLine="3588"/>
      </w:pPr>
      <w:rPr>
        <w:rFonts w:hint="default"/>
        <w:position w:val="0"/>
      </w:rPr>
    </w:lvl>
    <w:lvl w:ilvl="5">
      <w:start w:val="1"/>
      <w:numFmt w:val="bullet"/>
      <w:lvlText w:val="•"/>
      <w:lvlJc w:val="left"/>
      <w:pPr>
        <w:tabs>
          <w:tab w:val="num" w:pos="360"/>
        </w:tabs>
        <w:ind w:left="360" w:firstLine="4308"/>
      </w:pPr>
      <w:rPr>
        <w:rFonts w:hint="default"/>
        <w:position w:val="0"/>
      </w:rPr>
    </w:lvl>
    <w:lvl w:ilvl="6">
      <w:start w:val="1"/>
      <w:numFmt w:val="bullet"/>
      <w:lvlText w:val="•"/>
      <w:lvlJc w:val="left"/>
      <w:pPr>
        <w:tabs>
          <w:tab w:val="num" w:pos="360"/>
        </w:tabs>
        <w:ind w:left="360" w:firstLine="5028"/>
      </w:pPr>
      <w:rPr>
        <w:rFonts w:hint="default"/>
        <w:position w:val="0"/>
      </w:rPr>
    </w:lvl>
    <w:lvl w:ilvl="7">
      <w:start w:val="1"/>
      <w:numFmt w:val="bullet"/>
      <w:lvlText w:val="o"/>
      <w:lvlJc w:val="left"/>
      <w:pPr>
        <w:tabs>
          <w:tab w:val="num" w:pos="360"/>
        </w:tabs>
        <w:ind w:left="360" w:firstLine="5748"/>
      </w:pPr>
      <w:rPr>
        <w:rFonts w:hint="default"/>
        <w:position w:val="0"/>
      </w:rPr>
    </w:lvl>
    <w:lvl w:ilvl="8">
      <w:start w:val="1"/>
      <w:numFmt w:val="bullet"/>
      <w:lvlText w:val="•"/>
      <w:lvlJc w:val="left"/>
      <w:pPr>
        <w:tabs>
          <w:tab w:val="num" w:pos="360"/>
        </w:tabs>
        <w:ind w:left="360" w:firstLine="6468"/>
      </w:pPr>
      <w:rPr>
        <w:rFonts w:hint="default"/>
        <w:position w:val="0"/>
      </w:rPr>
    </w:lvl>
  </w:abstractNum>
  <w:abstractNum w:abstractNumId="6" w15:restartNumberingAfterBreak="0">
    <w:nsid w:val="0000000A"/>
    <w:multiLevelType w:val="multilevel"/>
    <w:tmpl w:val="894EE87C"/>
    <w:lvl w:ilvl="0">
      <w:start w:val="1"/>
      <w:numFmt w:val="bullet"/>
      <w:pStyle w:val="ImportWordListStyleDefinition8"/>
      <w:lvlText w:val="•"/>
      <w:lvlJc w:val="left"/>
      <w:pPr>
        <w:tabs>
          <w:tab w:val="num" w:pos="360"/>
        </w:tabs>
        <w:ind w:left="360" w:firstLine="708"/>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1">
      <w:start w:val="1"/>
      <w:numFmt w:val="bullet"/>
      <w:lvlText w:val="o"/>
      <w:lvlJc w:val="left"/>
      <w:pPr>
        <w:tabs>
          <w:tab w:val="num" w:pos="360"/>
        </w:tabs>
        <w:ind w:left="360" w:firstLine="1428"/>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2">
      <w:start w:val="1"/>
      <w:numFmt w:val="bullet"/>
      <w:lvlText w:val="•"/>
      <w:lvlJc w:val="left"/>
      <w:pPr>
        <w:tabs>
          <w:tab w:val="num" w:pos="360"/>
        </w:tabs>
        <w:ind w:left="360" w:firstLine="2148"/>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3">
      <w:start w:val="1"/>
      <w:numFmt w:val="bullet"/>
      <w:lvlText w:val="•"/>
      <w:lvlJc w:val="left"/>
      <w:pPr>
        <w:tabs>
          <w:tab w:val="num" w:pos="360"/>
        </w:tabs>
        <w:ind w:left="360" w:firstLine="2868"/>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4">
      <w:start w:val="1"/>
      <w:numFmt w:val="bullet"/>
      <w:lvlText w:val="o"/>
      <w:lvlJc w:val="left"/>
      <w:pPr>
        <w:tabs>
          <w:tab w:val="num" w:pos="360"/>
        </w:tabs>
        <w:ind w:left="360" w:firstLine="3588"/>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5">
      <w:start w:val="1"/>
      <w:numFmt w:val="bullet"/>
      <w:lvlText w:val="•"/>
      <w:lvlJc w:val="left"/>
      <w:pPr>
        <w:tabs>
          <w:tab w:val="num" w:pos="360"/>
        </w:tabs>
        <w:ind w:left="360" w:firstLine="4308"/>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6">
      <w:start w:val="1"/>
      <w:numFmt w:val="bullet"/>
      <w:lvlText w:val="•"/>
      <w:lvlJc w:val="left"/>
      <w:pPr>
        <w:tabs>
          <w:tab w:val="num" w:pos="360"/>
        </w:tabs>
        <w:ind w:left="360" w:firstLine="5028"/>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7">
      <w:start w:val="1"/>
      <w:numFmt w:val="bullet"/>
      <w:lvlText w:val="o"/>
      <w:lvlJc w:val="left"/>
      <w:pPr>
        <w:tabs>
          <w:tab w:val="num" w:pos="360"/>
        </w:tabs>
        <w:ind w:left="360" w:firstLine="5748"/>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8">
      <w:start w:val="1"/>
      <w:numFmt w:val="bullet"/>
      <w:lvlText w:val="•"/>
      <w:lvlJc w:val="left"/>
      <w:pPr>
        <w:tabs>
          <w:tab w:val="num" w:pos="360"/>
        </w:tabs>
        <w:ind w:left="360" w:firstLine="6468"/>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abstractNum>
  <w:abstractNum w:abstractNumId="7" w15:restartNumberingAfterBreak="0">
    <w:nsid w:val="0000000C"/>
    <w:multiLevelType w:val="multilevel"/>
    <w:tmpl w:val="894EE87E"/>
    <w:lvl w:ilvl="0">
      <w:start w:val="1"/>
      <w:numFmt w:val="bullet"/>
      <w:pStyle w:val="Lista41"/>
      <w:lvlText w:val="•"/>
      <w:lvlJc w:val="left"/>
      <w:pPr>
        <w:tabs>
          <w:tab w:val="num" w:pos="393"/>
        </w:tabs>
        <w:ind w:left="393" w:firstLine="708"/>
      </w:pPr>
      <w:rPr>
        <w:rFonts w:hint="default"/>
        <w:position w:val="0"/>
      </w:rPr>
    </w:lvl>
    <w:lvl w:ilvl="1">
      <w:start w:val="1"/>
      <w:numFmt w:val="bullet"/>
      <w:lvlText w:val="o"/>
      <w:lvlJc w:val="left"/>
      <w:pPr>
        <w:tabs>
          <w:tab w:val="num" w:pos="360"/>
        </w:tabs>
        <w:ind w:left="360" w:firstLine="1428"/>
      </w:pPr>
      <w:rPr>
        <w:rFonts w:hint="default"/>
        <w:position w:val="0"/>
      </w:rPr>
    </w:lvl>
    <w:lvl w:ilvl="2">
      <w:start w:val="1"/>
      <w:numFmt w:val="bullet"/>
      <w:lvlText w:val="•"/>
      <w:lvlJc w:val="left"/>
      <w:pPr>
        <w:tabs>
          <w:tab w:val="num" w:pos="360"/>
        </w:tabs>
        <w:ind w:left="360" w:firstLine="2148"/>
      </w:pPr>
      <w:rPr>
        <w:rFonts w:hint="default"/>
        <w:position w:val="0"/>
      </w:rPr>
    </w:lvl>
    <w:lvl w:ilvl="3">
      <w:start w:val="1"/>
      <w:numFmt w:val="bullet"/>
      <w:lvlText w:val="•"/>
      <w:lvlJc w:val="left"/>
      <w:pPr>
        <w:tabs>
          <w:tab w:val="num" w:pos="360"/>
        </w:tabs>
        <w:ind w:left="360" w:firstLine="2868"/>
      </w:pPr>
      <w:rPr>
        <w:rFonts w:hint="default"/>
        <w:position w:val="0"/>
      </w:rPr>
    </w:lvl>
    <w:lvl w:ilvl="4">
      <w:start w:val="1"/>
      <w:numFmt w:val="bullet"/>
      <w:lvlText w:val="o"/>
      <w:lvlJc w:val="left"/>
      <w:pPr>
        <w:tabs>
          <w:tab w:val="num" w:pos="360"/>
        </w:tabs>
        <w:ind w:left="360" w:firstLine="3588"/>
      </w:pPr>
      <w:rPr>
        <w:rFonts w:hint="default"/>
        <w:position w:val="0"/>
      </w:rPr>
    </w:lvl>
    <w:lvl w:ilvl="5">
      <w:start w:val="1"/>
      <w:numFmt w:val="bullet"/>
      <w:lvlText w:val="•"/>
      <w:lvlJc w:val="left"/>
      <w:pPr>
        <w:tabs>
          <w:tab w:val="num" w:pos="360"/>
        </w:tabs>
        <w:ind w:left="360" w:firstLine="4308"/>
      </w:pPr>
      <w:rPr>
        <w:rFonts w:hint="default"/>
        <w:position w:val="0"/>
      </w:rPr>
    </w:lvl>
    <w:lvl w:ilvl="6">
      <w:start w:val="1"/>
      <w:numFmt w:val="bullet"/>
      <w:lvlText w:val="•"/>
      <w:lvlJc w:val="left"/>
      <w:pPr>
        <w:tabs>
          <w:tab w:val="num" w:pos="360"/>
        </w:tabs>
        <w:ind w:left="360" w:firstLine="5028"/>
      </w:pPr>
      <w:rPr>
        <w:rFonts w:hint="default"/>
        <w:position w:val="0"/>
      </w:rPr>
    </w:lvl>
    <w:lvl w:ilvl="7">
      <w:start w:val="1"/>
      <w:numFmt w:val="bullet"/>
      <w:lvlText w:val="o"/>
      <w:lvlJc w:val="left"/>
      <w:pPr>
        <w:tabs>
          <w:tab w:val="num" w:pos="360"/>
        </w:tabs>
        <w:ind w:left="360" w:firstLine="5748"/>
      </w:pPr>
      <w:rPr>
        <w:rFonts w:hint="default"/>
        <w:position w:val="0"/>
      </w:rPr>
    </w:lvl>
    <w:lvl w:ilvl="8">
      <w:start w:val="1"/>
      <w:numFmt w:val="bullet"/>
      <w:lvlText w:val="•"/>
      <w:lvlJc w:val="left"/>
      <w:pPr>
        <w:tabs>
          <w:tab w:val="num" w:pos="360"/>
        </w:tabs>
        <w:ind w:left="360" w:firstLine="6468"/>
      </w:pPr>
      <w:rPr>
        <w:rFonts w:hint="default"/>
        <w:position w:val="0"/>
      </w:rPr>
    </w:lvl>
  </w:abstractNum>
  <w:abstractNum w:abstractNumId="8" w15:restartNumberingAfterBreak="0">
    <w:nsid w:val="0000000D"/>
    <w:multiLevelType w:val="multilevel"/>
    <w:tmpl w:val="894EE87F"/>
    <w:lvl w:ilvl="0">
      <w:start w:val="1"/>
      <w:numFmt w:val="bullet"/>
      <w:pStyle w:val="ImportWordListStyleDefinition0"/>
      <w:lvlText w:val="•"/>
      <w:lvlJc w:val="left"/>
      <w:pPr>
        <w:tabs>
          <w:tab w:val="num" w:pos="360"/>
        </w:tabs>
        <w:ind w:left="360" w:firstLine="708"/>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1">
      <w:start w:val="1"/>
      <w:numFmt w:val="bullet"/>
      <w:lvlText w:val="o"/>
      <w:lvlJc w:val="left"/>
      <w:pPr>
        <w:tabs>
          <w:tab w:val="num" w:pos="360"/>
        </w:tabs>
        <w:ind w:left="360" w:firstLine="1428"/>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2">
      <w:start w:val="1"/>
      <w:numFmt w:val="bullet"/>
      <w:lvlText w:val="•"/>
      <w:lvlJc w:val="left"/>
      <w:pPr>
        <w:tabs>
          <w:tab w:val="num" w:pos="360"/>
        </w:tabs>
        <w:ind w:left="360" w:firstLine="2148"/>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3">
      <w:start w:val="1"/>
      <w:numFmt w:val="bullet"/>
      <w:lvlText w:val="•"/>
      <w:lvlJc w:val="left"/>
      <w:pPr>
        <w:tabs>
          <w:tab w:val="num" w:pos="360"/>
        </w:tabs>
        <w:ind w:left="360" w:firstLine="2868"/>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4">
      <w:start w:val="1"/>
      <w:numFmt w:val="bullet"/>
      <w:lvlText w:val="o"/>
      <w:lvlJc w:val="left"/>
      <w:pPr>
        <w:tabs>
          <w:tab w:val="num" w:pos="360"/>
        </w:tabs>
        <w:ind w:left="360" w:firstLine="3588"/>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5">
      <w:start w:val="1"/>
      <w:numFmt w:val="bullet"/>
      <w:lvlText w:val="•"/>
      <w:lvlJc w:val="left"/>
      <w:pPr>
        <w:tabs>
          <w:tab w:val="num" w:pos="360"/>
        </w:tabs>
        <w:ind w:left="360" w:firstLine="4308"/>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6">
      <w:start w:val="1"/>
      <w:numFmt w:val="bullet"/>
      <w:lvlText w:val="•"/>
      <w:lvlJc w:val="left"/>
      <w:pPr>
        <w:tabs>
          <w:tab w:val="num" w:pos="360"/>
        </w:tabs>
        <w:ind w:left="360" w:firstLine="5028"/>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7">
      <w:start w:val="1"/>
      <w:numFmt w:val="bullet"/>
      <w:lvlText w:val="o"/>
      <w:lvlJc w:val="left"/>
      <w:pPr>
        <w:tabs>
          <w:tab w:val="num" w:pos="360"/>
        </w:tabs>
        <w:ind w:left="360" w:firstLine="5748"/>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8">
      <w:start w:val="1"/>
      <w:numFmt w:val="bullet"/>
      <w:lvlText w:val="•"/>
      <w:lvlJc w:val="left"/>
      <w:pPr>
        <w:tabs>
          <w:tab w:val="num" w:pos="360"/>
        </w:tabs>
        <w:ind w:left="360" w:firstLine="6468"/>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abstractNum>
  <w:abstractNum w:abstractNumId="9" w15:restartNumberingAfterBreak="0">
    <w:nsid w:val="0000000F"/>
    <w:multiLevelType w:val="multilevel"/>
    <w:tmpl w:val="894EE881"/>
    <w:lvl w:ilvl="0">
      <w:start w:val="1"/>
      <w:numFmt w:val="bullet"/>
      <w:pStyle w:val="Lista51"/>
      <w:lvlText w:val="•"/>
      <w:lvlJc w:val="left"/>
      <w:pPr>
        <w:tabs>
          <w:tab w:val="num" w:pos="360"/>
        </w:tabs>
        <w:ind w:left="360" w:firstLine="708"/>
      </w:pPr>
      <w:rPr>
        <w:rFonts w:hint="default"/>
        <w:position w:val="0"/>
      </w:rPr>
    </w:lvl>
    <w:lvl w:ilvl="1">
      <w:start w:val="1"/>
      <w:numFmt w:val="bullet"/>
      <w:lvlText w:val="o"/>
      <w:lvlJc w:val="left"/>
      <w:pPr>
        <w:tabs>
          <w:tab w:val="num" w:pos="393"/>
        </w:tabs>
        <w:ind w:left="393" w:firstLine="1428"/>
      </w:pPr>
      <w:rPr>
        <w:rFonts w:hint="default"/>
        <w:position w:val="0"/>
      </w:rPr>
    </w:lvl>
    <w:lvl w:ilvl="2">
      <w:start w:val="1"/>
      <w:numFmt w:val="bullet"/>
      <w:lvlText w:val="•"/>
      <w:lvlJc w:val="left"/>
      <w:pPr>
        <w:tabs>
          <w:tab w:val="num" w:pos="360"/>
        </w:tabs>
        <w:ind w:left="360" w:firstLine="2148"/>
      </w:pPr>
      <w:rPr>
        <w:rFonts w:hint="default"/>
        <w:position w:val="0"/>
      </w:rPr>
    </w:lvl>
    <w:lvl w:ilvl="3">
      <w:start w:val="1"/>
      <w:numFmt w:val="bullet"/>
      <w:lvlText w:val="•"/>
      <w:lvlJc w:val="left"/>
      <w:pPr>
        <w:tabs>
          <w:tab w:val="num" w:pos="360"/>
        </w:tabs>
        <w:ind w:left="360" w:firstLine="2868"/>
      </w:pPr>
      <w:rPr>
        <w:rFonts w:hint="default"/>
        <w:position w:val="0"/>
      </w:rPr>
    </w:lvl>
    <w:lvl w:ilvl="4">
      <w:start w:val="1"/>
      <w:numFmt w:val="bullet"/>
      <w:lvlText w:val="o"/>
      <w:lvlJc w:val="left"/>
      <w:pPr>
        <w:tabs>
          <w:tab w:val="num" w:pos="360"/>
        </w:tabs>
        <w:ind w:left="360" w:firstLine="3588"/>
      </w:pPr>
      <w:rPr>
        <w:rFonts w:hint="default"/>
        <w:position w:val="0"/>
      </w:rPr>
    </w:lvl>
    <w:lvl w:ilvl="5">
      <w:start w:val="1"/>
      <w:numFmt w:val="bullet"/>
      <w:lvlText w:val="•"/>
      <w:lvlJc w:val="left"/>
      <w:pPr>
        <w:tabs>
          <w:tab w:val="num" w:pos="360"/>
        </w:tabs>
        <w:ind w:left="360" w:firstLine="4308"/>
      </w:pPr>
      <w:rPr>
        <w:rFonts w:hint="default"/>
        <w:position w:val="0"/>
      </w:rPr>
    </w:lvl>
    <w:lvl w:ilvl="6">
      <w:start w:val="1"/>
      <w:numFmt w:val="bullet"/>
      <w:lvlText w:val="•"/>
      <w:lvlJc w:val="left"/>
      <w:pPr>
        <w:tabs>
          <w:tab w:val="num" w:pos="360"/>
        </w:tabs>
        <w:ind w:left="360" w:firstLine="5028"/>
      </w:pPr>
      <w:rPr>
        <w:rFonts w:hint="default"/>
        <w:position w:val="0"/>
      </w:rPr>
    </w:lvl>
    <w:lvl w:ilvl="7">
      <w:start w:val="1"/>
      <w:numFmt w:val="bullet"/>
      <w:lvlText w:val="o"/>
      <w:lvlJc w:val="left"/>
      <w:pPr>
        <w:tabs>
          <w:tab w:val="num" w:pos="360"/>
        </w:tabs>
        <w:ind w:left="360" w:firstLine="5748"/>
      </w:pPr>
      <w:rPr>
        <w:rFonts w:hint="default"/>
        <w:position w:val="0"/>
      </w:rPr>
    </w:lvl>
    <w:lvl w:ilvl="8">
      <w:start w:val="1"/>
      <w:numFmt w:val="bullet"/>
      <w:lvlText w:val="•"/>
      <w:lvlJc w:val="left"/>
      <w:pPr>
        <w:tabs>
          <w:tab w:val="num" w:pos="360"/>
        </w:tabs>
        <w:ind w:left="360" w:firstLine="6468"/>
      </w:pPr>
      <w:rPr>
        <w:rFonts w:hint="default"/>
        <w:position w:val="0"/>
      </w:rPr>
    </w:lvl>
  </w:abstractNum>
  <w:abstractNum w:abstractNumId="10" w15:restartNumberingAfterBreak="0">
    <w:nsid w:val="00000011"/>
    <w:multiLevelType w:val="multilevel"/>
    <w:tmpl w:val="894EE883"/>
    <w:lvl w:ilvl="0">
      <w:start w:val="1"/>
      <w:numFmt w:val="bullet"/>
      <w:pStyle w:val="List6"/>
      <w:lvlText w:val="•"/>
      <w:lvlJc w:val="left"/>
      <w:pPr>
        <w:tabs>
          <w:tab w:val="num" w:pos="393"/>
        </w:tabs>
        <w:ind w:left="393" w:firstLine="708"/>
      </w:pPr>
      <w:rPr>
        <w:rFonts w:hint="default"/>
        <w:position w:val="0"/>
      </w:rPr>
    </w:lvl>
    <w:lvl w:ilvl="1">
      <w:start w:val="1"/>
      <w:numFmt w:val="bullet"/>
      <w:lvlText w:val="•"/>
      <w:lvlJc w:val="left"/>
      <w:pPr>
        <w:tabs>
          <w:tab w:val="num" w:pos="360"/>
        </w:tabs>
        <w:ind w:left="360" w:firstLine="1428"/>
      </w:pPr>
      <w:rPr>
        <w:rFonts w:hint="default"/>
        <w:position w:val="0"/>
      </w:rPr>
    </w:lvl>
    <w:lvl w:ilvl="2">
      <w:start w:val="1"/>
      <w:numFmt w:val="bullet"/>
      <w:lvlText w:val="•"/>
      <w:lvlJc w:val="left"/>
      <w:pPr>
        <w:tabs>
          <w:tab w:val="num" w:pos="360"/>
        </w:tabs>
        <w:ind w:left="360" w:firstLine="2148"/>
      </w:pPr>
      <w:rPr>
        <w:rFonts w:hint="default"/>
        <w:position w:val="0"/>
      </w:rPr>
    </w:lvl>
    <w:lvl w:ilvl="3">
      <w:start w:val="1"/>
      <w:numFmt w:val="bullet"/>
      <w:lvlText w:val="•"/>
      <w:lvlJc w:val="left"/>
      <w:pPr>
        <w:tabs>
          <w:tab w:val="num" w:pos="360"/>
        </w:tabs>
        <w:ind w:left="360" w:firstLine="2868"/>
      </w:pPr>
      <w:rPr>
        <w:rFonts w:hint="default"/>
        <w:position w:val="0"/>
      </w:rPr>
    </w:lvl>
    <w:lvl w:ilvl="4">
      <w:start w:val="1"/>
      <w:numFmt w:val="bullet"/>
      <w:lvlText w:val="o"/>
      <w:lvlJc w:val="left"/>
      <w:pPr>
        <w:tabs>
          <w:tab w:val="num" w:pos="360"/>
        </w:tabs>
        <w:ind w:left="360" w:firstLine="3588"/>
      </w:pPr>
      <w:rPr>
        <w:rFonts w:hint="default"/>
        <w:position w:val="0"/>
      </w:rPr>
    </w:lvl>
    <w:lvl w:ilvl="5">
      <w:start w:val="1"/>
      <w:numFmt w:val="bullet"/>
      <w:lvlText w:val="•"/>
      <w:lvlJc w:val="left"/>
      <w:pPr>
        <w:tabs>
          <w:tab w:val="num" w:pos="360"/>
        </w:tabs>
        <w:ind w:left="360" w:firstLine="4308"/>
      </w:pPr>
      <w:rPr>
        <w:rFonts w:hint="default"/>
        <w:position w:val="0"/>
      </w:rPr>
    </w:lvl>
    <w:lvl w:ilvl="6">
      <w:start w:val="1"/>
      <w:numFmt w:val="bullet"/>
      <w:lvlText w:val="•"/>
      <w:lvlJc w:val="left"/>
      <w:pPr>
        <w:tabs>
          <w:tab w:val="num" w:pos="360"/>
        </w:tabs>
        <w:ind w:left="360" w:firstLine="5028"/>
      </w:pPr>
      <w:rPr>
        <w:rFonts w:hint="default"/>
        <w:position w:val="0"/>
      </w:rPr>
    </w:lvl>
    <w:lvl w:ilvl="7">
      <w:start w:val="1"/>
      <w:numFmt w:val="bullet"/>
      <w:lvlText w:val="o"/>
      <w:lvlJc w:val="left"/>
      <w:pPr>
        <w:tabs>
          <w:tab w:val="num" w:pos="360"/>
        </w:tabs>
        <w:ind w:left="360" w:firstLine="5748"/>
      </w:pPr>
      <w:rPr>
        <w:rFonts w:hint="default"/>
        <w:position w:val="0"/>
      </w:rPr>
    </w:lvl>
    <w:lvl w:ilvl="8">
      <w:start w:val="1"/>
      <w:numFmt w:val="bullet"/>
      <w:lvlText w:val="•"/>
      <w:lvlJc w:val="left"/>
      <w:pPr>
        <w:tabs>
          <w:tab w:val="num" w:pos="360"/>
        </w:tabs>
        <w:ind w:left="360" w:firstLine="6468"/>
      </w:pPr>
      <w:rPr>
        <w:rFonts w:hint="default"/>
        <w:position w:val="0"/>
      </w:rPr>
    </w:lvl>
  </w:abstractNum>
  <w:abstractNum w:abstractNumId="11" w15:restartNumberingAfterBreak="0">
    <w:nsid w:val="00000012"/>
    <w:multiLevelType w:val="multilevel"/>
    <w:tmpl w:val="894EE884"/>
    <w:lvl w:ilvl="0">
      <w:start w:val="1"/>
      <w:numFmt w:val="bullet"/>
      <w:pStyle w:val="ImportWordListStyleDefinition5"/>
      <w:lvlText w:val="•"/>
      <w:lvlJc w:val="left"/>
      <w:pPr>
        <w:tabs>
          <w:tab w:val="num" w:pos="360"/>
        </w:tabs>
        <w:ind w:left="360" w:firstLine="708"/>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1">
      <w:start w:val="1"/>
      <w:numFmt w:val="bullet"/>
      <w:lvlText w:val="•"/>
      <w:lvlJc w:val="left"/>
      <w:pPr>
        <w:tabs>
          <w:tab w:val="num" w:pos="360"/>
        </w:tabs>
        <w:ind w:left="360" w:firstLine="1428"/>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2">
      <w:start w:val="1"/>
      <w:numFmt w:val="bullet"/>
      <w:lvlText w:val="•"/>
      <w:lvlJc w:val="left"/>
      <w:pPr>
        <w:tabs>
          <w:tab w:val="num" w:pos="360"/>
        </w:tabs>
        <w:ind w:left="360" w:firstLine="2148"/>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3">
      <w:start w:val="1"/>
      <w:numFmt w:val="bullet"/>
      <w:lvlText w:val="•"/>
      <w:lvlJc w:val="left"/>
      <w:pPr>
        <w:tabs>
          <w:tab w:val="num" w:pos="360"/>
        </w:tabs>
        <w:ind w:left="360" w:firstLine="2868"/>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4">
      <w:start w:val="1"/>
      <w:numFmt w:val="bullet"/>
      <w:lvlText w:val="o"/>
      <w:lvlJc w:val="left"/>
      <w:pPr>
        <w:tabs>
          <w:tab w:val="num" w:pos="360"/>
        </w:tabs>
        <w:ind w:left="360" w:firstLine="3588"/>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5">
      <w:start w:val="1"/>
      <w:numFmt w:val="bullet"/>
      <w:lvlText w:val="•"/>
      <w:lvlJc w:val="left"/>
      <w:pPr>
        <w:tabs>
          <w:tab w:val="num" w:pos="360"/>
        </w:tabs>
        <w:ind w:left="360" w:firstLine="4308"/>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6">
      <w:start w:val="1"/>
      <w:numFmt w:val="bullet"/>
      <w:lvlText w:val="•"/>
      <w:lvlJc w:val="left"/>
      <w:pPr>
        <w:tabs>
          <w:tab w:val="num" w:pos="360"/>
        </w:tabs>
        <w:ind w:left="360" w:firstLine="5028"/>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7">
      <w:start w:val="1"/>
      <w:numFmt w:val="bullet"/>
      <w:lvlText w:val="o"/>
      <w:lvlJc w:val="left"/>
      <w:pPr>
        <w:tabs>
          <w:tab w:val="num" w:pos="360"/>
        </w:tabs>
        <w:ind w:left="360" w:firstLine="5748"/>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8">
      <w:start w:val="1"/>
      <w:numFmt w:val="bullet"/>
      <w:lvlText w:val="•"/>
      <w:lvlJc w:val="left"/>
      <w:pPr>
        <w:tabs>
          <w:tab w:val="num" w:pos="360"/>
        </w:tabs>
        <w:ind w:left="360" w:firstLine="6468"/>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abstractNum>
  <w:abstractNum w:abstractNumId="12" w15:restartNumberingAfterBreak="0">
    <w:nsid w:val="00000014"/>
    <w:multiLevelType w:val="multilevel"/>
    <w:tmpl w:val="894EE886"/>
    <w:lvl w:ilvl="0">
      <w:start w:val="1"/>
      <w:numFmt w:val="upperRoman"/>
      <w:pStyle w:val="List7"/>
      <w:lvlText w:val="%1."/>
      <w:lvlJc w:val="left"/>
      <w:pPr>
        <w:tabs>
          <w:tab w:val="num" w:pos="397"/>
        </w:tabs>
        <w:ind w:left="397" w:firstLine="0"/>
      </w:pPr>
      <w:rPr>
        <w:rFonts w:hint="default"/>
        <w:position w:val="0"/>
      </w:rPr>
    </w:lvl>
    <w:lvl w:ilvl="1">
      <w:start w:val="1"/>
      <w:numFmt w:val="decimal"/>
      <w:lvlText w:val="%2."/>
      <w:lvlJc w:val="left"/>
      <w:pPr>
        <w:tabs>
          <w:tab w:val="num" w:pos="557"/>
        </w:tabs>
        <w:ind w:left="557" w:firstLine="426"/>
      </w:pPr>
      <w:rPr>
        <w:rFonts w:hint="default"/>
        <w:position w:val="0"/>
      </w:rPr>
    </w:lvl>
    <w:lvl w:ilvl="2">
      <w:start w:val="1"/>
      <w:numFmt w:val="decimal"/>
      <w:lvlText w:val="%3."/>
      <w:lvlJc w:val="left"/>
      <w:pPr>
        <w:tabs>
          <w:tab w:val="num" w:pos="720"/>
        </w:tabs>
        <w:ind w:left="720" w:firstLine="0"/>
      </w:pPr>
      <w:rPr>
        <w:rFonts w:hint="default"/>
        <w:position w:val="0"/>
      </w:rPr>
    </w:lvl>
    <w:lvl w:ilvl="3">
      <w:start w:val="1"/>
      <w:numFmt w:val="decimal"/>
      <w:lvlText w:val="%4."/>
      <w:lvlJc w:val="left"/>
      <w:pPr>
        <w:tabs>
          <w:tab w:val="num" w:pos="864"/>
        </w:tabs>
        <w:ind w:left="864" w:firstLine="0"/>
      </w:pPr>
      <w:rPr>
        <w:rFonts w:hint="default"/>
        <w:position w:val="0"/>
      </w:rPr>
    </w:lvl>
    <w:lvl w:ilvl="4">
      <w:start w:val="1"/>
      <w:numFmt w:val="decimal"/>
      <w:lvlText w:val="%5."/>
      <w:lvlJc w:val="left"/>
      <w:pPr>
        <w:tabs>
          <w:tab w:val="num" w:pos="1008"/>
        </w:tabs>
        <w:ind w:left="1008" w:firstLine="0"/>
      </w:pPr>
      <w:rPr>
        <w:rFonts w:hint="default"/>
        <w:position w:val="0"/>
      </w:rPr>
    </w:lvl>
    <w:lvl w:ilvl="5">
      <w:start w:val="1"/>
      <w:numFmt w:val="decimal"/>
      <w:lvlText w:val="%6."/>
      <w:lvlJc w:val="left"/>
      <w:pPr>
        <w:tabs>
          <w:tab w:val="num" w:pos="1152"/>
        </w:tabs>
        <w:ind w:left="1152" w:firstLine="0"/>
      </w:pPr>
      <w:rPr>
        <w:rFonts w:hint="default"/>
        <w:position w:val="0"/>
      </w:rPr>
    </w:lvl>
    <w:lvl w:ilvl="6">
      <w:start w:val="1"/>
      <w:numFmt w:val="decimal"/>
      <w:lvlText w:val="%7."/>
      <w:lvlJc w:val="left"/>
      <w:pPr>
        <w:tabs>
          <w:tab w:val="num" w:pos="1296"/>
        </w:tabs>
        <w:ind w:left="1296" w:firstLine="0"/>
      </w:pPr>
      <w:rPr>
        <w:rFonts w:hint="default"/>
        <w:position w:val="0"/>
      </w:rPr>
    </w:lvl>
    <w:lvl w:ilvl="7">
      <w:start w:val="1"/>
      <w:numFmt w:val="decimal"/>
      <w:lvlText w:val="%8."/>
      <w:lvlJc w:val="left"/>
      <w:pPr>
        <w:tabs>
          <w:tab w:val="num" w:pos="1440"/>
        </w:tabs>
        <w:ind w:left="1440" w:firstLine="0"/>
      </w:pPr>
      <w:rPr>
        <w:rFonts w:hint="default"/>
        <w:position w:val="0"/>
      </w:rPr>
    </w:lvl>
    <w:lvl w:ilvl="8">
      <w:start w:val="1"/>
      <w:numFmt w:val="decimal"/>
      <w:lvlText w:val="%9."/>
      <w:lvlJc w:val="left"/>
      <w:pPr>
        <w:tabs>
          <w:tab w:val="num" w:pos="1584"/>
        </w:tabs>
        <w:ind w:left="1584" w:firstLine="0"/>
      </w:pPr>
      <w:rPr>
        <w:rFonts w:hint="default"/>
        <w:position w:val="0"/>
      </w:rPr>
    </w:lvl>
  </w:abstractNum>
  <w:abstractNum w:abstractNumId="13" w15:restartNumberingAfterBreak="0">
    <w:nsid w:val="00000019"/>
    <w:multiLevelType w:val="multilevel"/>
    <w:tmpl w:val="894EE88B"/>
    <w:lvl w:ilvl="0">
      <w:start w:val="1"/>
      <w:numFmt w:val="bullet"/>
      <w:pStyle w:val="List8"/>
      <w:lvlText w:val="•"/>
      <w:lvlJc w:val="left"/>
      <w:pPr>
        <w:tabs>
          <w:tab w:val="num" w:pos="380"/>
        </w:tabs>
        <w:ind w:left="380"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14" w15:restartNumberingAfterBreak="0">
    <w:nsid w:val="0000001A"/>
    <w:multiLevelType w:val="multilevel"/>
    <w:tmpl w:val="894EE88C"/>
    <w:lvl w:ilvl="0">
      <w:start w:val="1"/>
      <w:numFmt w:val="bullet"/>
      <w:pStyle w:val="ImportWordListStyleDefinition3"/>
      <w:lvlText w:val="•"/>
      <w:lvlJc w:val="left"/>
      <w:pPr>
        <w:tabs>
          <w:tab w:val="num" w:pos="360"/>
        </w:tabs>
        <w:ind w:left="360" w:firstLine="36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1">
      <w:start w:val="1"/>
      <w:numFmt w:val="bullet"/>
      <w:lvlText w:val="o"/>
      <w:lvlJc w:val="left"/>
      <w:pPr>
        <w:tabs>
          <w:tab w:val="num" w:pos="360"/>
        </w:tabs>
        <w:ind w:left="360" w:firstLine="108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2">
      <w:start w:val="1"/>
      <w:numFmt w:val="bullet"/>
      <w:lvlText w:val="•"/>
      <w:lvlJc w:val="left"/>
      <w:pPr>
        <w:tabs>
          <w:tab w:val="num" w:pos="360"/>
        </w:tabs>
        <w:ind w:left="360" w:firstLine="180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3">
      <w:start w:val="1"/>
      <w:numFmt w:val="bullet"/>
      <w:lvlText w:val="•"/>
      <w:lvlJc w:val="left"/>
      <w:pPr>
        <w:tabs>
          <w:tab w:val="num" w:pos="360"/>
        </w:tabs>
        <w:ind w:left="360" w:firstLine="252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4">
      <w:start w:val="1"/>
      <w:numFmt w:val="bullet"/>
      <w:lvlText w:val="o"/>
      <w:lvlJc w:val="left"/>
      <w:pPr>
        <w:tabs>
          <w:tab w:val="num" w:pos="360"/>
        </w:tabs>
        <w:ind w:left="360" w:firstLine="324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5">
      <w:start w:val="1"/>
      <w:numFmt w:val="bullet"/>
      <w:lvlText w:val="•"/>
      <w:lvlJc w:val="left"/>
      <w:pPr>
        <w:tabs>
          <w:tab w:val="num" w:pos="360"/>
        </w:tabs>
        <w:ind w:left="360" w:firstLine="396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6">
      <w:start w:val="1"/>
      <w:numFmt w:val="bullet"/>
      <w:lvlText w:val="•"/>
      <w:lvlJc w:val="left"/>
      <w:pPr>
        <w:tabs>
          <w:tab w:val="num" w:pos="360"/>
        </w:tabs>
        <w:ind w:left="360" w:firstLine="468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7">
      <w:start w:val="1"/>
      <w:numFmt w:val="bullet"/>
      <w:lvlText w:val="o"/>
      <w:lvlJc w:val="left"/>
      <w:pPr>
        <w:tabs>
          <w:tab w:val="num" w:pos="360"/>
        </w:tabs>
        <w:ind w:left="360" w:firstLine="540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8">
      <w:start w:val="1"/>
      <w:numFmt w:val="bullet"/>
      <w:lvlText w:val="•"/>
      <w:lvlJc w:val="left"/>
      <w:pPr>
        <w:tabs>
          <w:tab w:val="num" w:pos="360"/>
        </w:tabs>
        <w:ind w:left="360" w:firstLine="612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abstractNum>
  <w:abstractNum w:abstractNumId="15" w15:restartNumberingAfterBreak="0">
    <w:nsid w:val="0000001C"/>
    <w:multiLevelType w:val="multilevel"/>
    <w:tmpl w:val="894EE88E"/>
    <w:lvl w:ilvl="0">
      <w:start w:val="1"/>
      <w:numFmt w:val="bullet"/>
      <w:pStyle w:val="List9"/>
      <w:lvlText w:val="-"/>
      <w:lvlJc w:val="left"/>
      <w:pPr>
        <w:tabs>
          <w:tab w:val="num" w:pos="380"/>
        </w:tabs>
        <w:ind w:left="380"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16" w15:restartNumberingAfterBreak="0">
    <w:nsid w:val="0000001D"/>
    <w:multiLevelType w:val="multilevel"/>
    <w:tmpl w:val="894EE88F"/>
    <w:lvl w:ilvl="0">
      <w:start w:val="1"/>
      <w:numFmt w:val="bullet"/>
      <w:pStyle w:val="ImportWordListStyleDefinition1"/>
      <w:lvlText w:val="-"/>
      <w:lvlJc w:val="left"/>
      <w:pPr>
        <w:tabs>
          <w:tab w:val="num" w:pos="360"/>
        </w:tabs>
        <w:ind w:left="360" w:firstLine="36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1">
      <w:start w:val="1"/>
      <w:numFmt w:val="bullet"/>
      <w:lvlText w:val="o"/>
      <w:lvlJc w:val="left"/>
      <w:pPr>
        <w:tabs>
          <w:tab w:val="num" w:pos="360"/>
        </w:tabs>
        <w:ind w:left="360" w:firstLine="108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2">
      <w:start w:val="1"/>
      <w:numFmt w:val="bullet"/>
      <w:lvlText w:val="•"/>
      <w:lvlJc w:val="left"/>
      <w:pPr>
        <w:tabs>
          <w:tab w:val="num" w:pos="360"/>
        </w:tabs>
        <w:ind w:left="360" w:firstLine="180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3">
      <w:start w:val="1"/>
      <w:numFmt w:val="bullet"/>
      <w:lvlText w:val="•"/>
      <w:lvlJc w:val="left"/>
      <w:pPr>
        <w:tabs>
          <w:tab w:val="num" w:pos="360"/>
        </w:tabs>
        <w:ind w:left="360" w:firstLine="252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4">
      <w:start w:val="1"/>
      <w:numFmt w:val="bullet"/>
      <w:lvlText w:val="o"/>
      <w:lvlJc w:val="left"/>
      <w:pPr>
        <w:tabs>
          <w:tab w:val="num" w:pos="360"/>
        </w:tabs>
        <w:ind w:left="360" w:firstLine="324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5">
      <w:start w:val="1"/>
      <w:numFmt w:val="bullet"/>
      <w:lvlText w:val="•"/>
      <w:lvlJc w:val="left"/>
      <w:pPr>
        <w:tabs>
          <w:tab w:val="num" w:pos="360"/>
        </w:tabs>
        <w:ind w:left="360" w:firstLine="396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6">
      <w:start w:val="1"/>
      <w:numFmt w:val="bullet"/>
      <w:lvlText w:val="•"/>
      <w:lvlJc w:val="left"/>
      <w:pPr>
        <w:tabs>
          <w:tab w:val="num" w:pos="360"/>
        </w:tabs>
        <w:ind w:left="360" w:firstLine="468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7">
      <w:start w:val="1"/>
      <w:numFmt w:val="bullet"/>
      <w:lvlText w:val="o"/>
      <w:lvlJc w:val="left"/>
      <w:pPr>
        <w:tabs>
          <w:tab w:val="num" w:pos="360"/>
        </w:tabs>
        <w:ind w:left="360" w:firstLine="540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8">
      <w:start w:val="1"/>
      <w:numFmt w:val="bullet"/>
      <w:lvlText w:val="•"/>
      <w:lvlJc w:val="left"/>
      <w:pPr>
        <w:tabs>
          <w:tab w:val="num" w:pos="360"/>
        </w:tabs>
        <w:ind w:left="360" w:firstLine="612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abstractNum>
  <w:abstractNum w:abstractNumId="17" w15:restartNumberingAfterBreak="0">
    <w:nsid w:val="0F561956"/>
    <w:multiLevelType w:val="hybridMultilevel"/>
    <w:tmpl w:val="81E6E1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2240306B"/>
    <w:multiLevelType w:val="hybridMultilevel"/>
    <w:tmpl w:val="140EDF50"/>
    <w:lvl w:ilvl="0" w:tplc="F3B637CC">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273B3542"/>
    <w:multiLevelType w:val="hybridMultilevel"/>
    <w:tmpl w:val="C90E92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35890BB8"/>
    <w:multiLevelType w:val="hybridMultilevel"/>
    <w:tmpl w:val="38FEF65C"/>
    <w:lvl w:ilvl="0" w:tplc="5C6275BC">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50505A76"/>
    <w:multiLevelType w:val="hybridMultilevel"/>
    <w:tmpl w:val="8AF8F87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56276179"/>
    <w:multiLevelType w:val="hybridMultilevel"/>
    <w:tmpl w:val="324039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5F307657"/>
    <w:multiLevelType w:val="hybridMultilevel"/>
    <w:tmpl w:val="3D86D1FC"/>
    <w:lvl w:ilvl="0" w:tplc="E91EE4BA">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6DC72A54"/>
    <w:multiLevelType w:val="hybridMultilevel"/>
    <w:tmpl w:val="2EACC46A"/>
    <w:lvl w:ilvl="0" w:tplc="29D8B6CC">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731F42E6"/>
    <w:multiLevelType w:val="hybridMultilevel"/>
    <w:tmpl w:val="5DF27B5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7D724537"/>
    <w:multiLevelType w:val="hybridMultilevel"/>
    <w:tmpl w:val="1EB8FE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22"/>
  </w:num>
  <w:num w:numId="19">
    <w:abstractNumId w:val="26"/>
  </w:num>
  <w:num w:numId="20">
    <w:abstractNumId w:val="19"/>
  </w:num>
  <w:num w:numId="21">
    <w:abstractNumId w:val="17"/>
  </w:num>
  <w:num w:numId="22">
    <w:abstractNumId w:val="21"/>
  </w:num>
  <w:num w:numId="23">
    <w:abstractNumId w:val="25"/>
  </w:num>
  <w:num w:numId="24">
    <w:abstractNumId w:val="24"/>
  </w:num>
  <w:num w:numId="25">
    <w:abstractNumId w:val="23"/>
  </w:num>
  <w:num w:numId="26">
    <w:abstractNumId w:val="18"/>
  </w:num>
  <w:num w:numId="27">
    <w:abstractNumId w:val="2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hdrShapeDefaults>
    <o:shapedefaults v:ext="edit" spidmax="2049">
      <v:stroke weight="0" endcap="roun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7495"/>
    <w:rsid w:val="00000F1E"/>
    <w:rsid w:val="000010A1"/>
    <w:rsid w:val="0000555E"/>
    <w:rsid w:val="00010876"/>
    <w:rsid w:val="00011E16"/>
    <w:rsid w:val="00015500"/>
    <w:rsid w:val="00016E0C"/>
    <w:rsid w:val="000217C2"/>
    <w:rsid w:val="00026AB2"/>
    <w:rsid w:val="00027125"/>
    <w:rsid w:val="00030161"/>
    <w:rsid w:val="000310FE"/>
    <w:rsid w:val="00033B1F"/>
    <w:rsid w:val="00035BD9"/>
    <w:rsid w:val="000363FD"/>
    <w:rsid w:val="00037225"/>
    <w:rsid w:val="000377D3"/>
    <w:rsid w:val="00041865"/>
    <w:rsid w:val="00044E32"/>
    <w:rsid w:val="00045404"/>
    <w:rsid w:val="00050E23"/>
    <w:rsid w:val="00052BBC"/>
    <w:rsid w:val="00053F87"/>
    <w:rsid w:val="000543C2"/>
    <w:rsid w:val="00054B86"/>
    <w:rsid w:val="00055461"/>
    <w:rsid w:val="00055BFF"/>
    <w:rsid w:val="000628B1"/>
    <w:rsid w:val="00062B2B"/>
    <w:rsid w:val="00063782"/>
    <w:rsid w:val="00066A79"/>
    <w:rsid w:val="00066AF1"/>
    <w:rsid w:val="00067E70"/>
    <w:rsid w:val="000700AA"/>
    <w:rsid w:val="00072314"/>
    <w:rsid w:val="00074207"/>
    <w:rsid w:val="00077413"/>
    <w:rsid w:val="00081DC1"/>
    <w:rsid w:val="000851C1"/>
    <w:rsid w:val="00085BE4"/>
    <w:rsid w:val="00094E17"/>
    <w:rsid w:val="00095778"/>
    <w:rsid w:val="000964AE"/>
    <w:rsid w:val="000A0F18"/>
    <w:rsid w:val="000A637A"/>
    <w:rsid w:val="000B622E"/>
    <w:rsid w:val="000B7ED2"/>
    <w:rsid w:val="000C0327"/>
    <w:rsid w:val="000C0989"/>
    <w:rsid w:val="000C0EB9"/>
    <w:rsid w:val="000C2984"/>
    <w:rsid w:val="000C4C80"/>
    <w:rsid w:val="000C6309"/>
    <w:rsid w:val="000C7B9B"/>
    <w:rsid w:val="000D268F"/>
    <w:rsid w:val="000D2C71"/>
    <w:rsid w:val="000D3FB1"/>
    <w:rsid w:val="000D619C"/>
    <w:rsid w:val="000D7912"/>
    <w:rsid w:val="000D7BC2"/>
    <w:rsid w:val="000E0744"/>
    <w:rsid w:val="000E092B"/>
    <w:rsid w:val="000E1E2B"/>
    <w:rsid w:val="000E3E97"/>
    <w:rsid w:val="000E44B4"/>
    <w:rsid w:val="000E7032"/>
    <w:rsid w:val="000F33F0"/>
    <w:rsid w:val="000F41BB"/>
    <w:rsid w:val="000F4CF7"/>
    <w:rsid w:val="000F6B7A"/>
    <w:rsid w:val="000F6DB1"/>
    <w:rsid w:val="000F7EF9"/>
    <w:rsid w:val="0010294B"/>
    <w:rsid w:val="00105A77"/>
    <w:rsid w:val="00107FE9"/>
    <w:rsid w:val="001112B1"/>
    <w:rsid w:val="00115C3F"/>
    <w:rsid w:val="0012723C"/>
    <w:rsid w:val="00127EF4"/>
    <w:rsid w:val="001304EA"/>
    <w:rsid w:val="00130CCB"/>
    <w:rsid w:val="00131159"/>
    <w:rsid w:val="00134765"/>
    <w:rsid w:val="00134B8A"/>
    <w:rsid w:val="0013642F"/>
    <w:rsid w:val="001375AB"/>
    <w:rsid w:val="00140157"/>
    <w:rsid w:val="00142308"/>
    <w:rsid w:val="00142CC8"/>
    <w:rsid w:val="001442E9"/>
    <w:rsid w:val="00144E4C"/>
    <w:rsid w:val="00145735"/>
    <w:rsid w:val="00146EBE"/>
    <w:rsid w:val="00156C09"/>
    <w:rsid w:val="00161232"/>
    <w:rsid w:val="00164F22"/>
    <w:rsid w:val="00171533"/>
    <w:rsid w:val="0018002C"/>
    <w:rsid w:val="00181736"/>
    <w:rsid w:val="0018188D"/>
    <w:rsid w:val="00181E1F"/>
    <w:rsid w:val="0018559F"/>
    <w:rsid w:val="00185B52"/>
    <w:rsid w:val="00190226"/>
    <w:rsid w:val="00191EA4"/>
    <w:rsid w:val="0019301E"/>
    <w:rsid w:val="00195697"/>
    <w:rsid w:val="001A01DF"/>
    <w:rsid w:val="001A3C9D"/>
    <w:rsid w:val="001B2281"/>
    <w:rsid w:val="001B6118"/>
    <w:rsid w:val="001B67DD"/>
    <w:rsid w:val="001C665B"/>
    <w:rsid w:val="001D24AF"/>
    <w:rsid w:val="001D31BB"/>
    <w:rsid w:val="001D380D"/>
    <w:rsid w:val="001E0224"/>
    <w:rsid w:val="001E294F"/>
    <w:rsid w:val="001E29DF"/>
    <w:rsid w:val="001E523C"/>
    <w:rsid w:val="001E5386"/>
    <w:rsid w:val="001E7A52"/>
    <w:rsid w:val="001F0263"/>
    <w:rsid w:val="001F46D0"/>
    <w:rsid w:val="001F581E"/>
    <w:rsid w:val="001F6098"/>
    <w:rsid w:val="001F6FEB"/>
    <w:rsid w:val="002012B5"/>
    <w:rsid w:val="00201C86"/>
    <w:rsid w:val="0020275B"/>
    <w:rsid w:val="00203107"/>
    <w:rsid w:val="00203A10"/>
    <w:rsid w:val="00203E5B"/>
    <w:rsid w:val="002057BE"/>
    <w:rsid w:val="00205AFD"/>
    <w:rsid w:val="00207749"/>
    <w:rsid w:val="0021026B"/>
    <w:rsid w:val="00211CD5"/>
    <w:rsid w:val="00212958"/>
    <w:rsid w:val="00212DA3"/>
    <w:rsid w:val="00214849"/>
    <w:rsid w:val="00223CEB"/>
    <w:rsid w:val="00227432"/>
    <w:rsid w:val="00231787"/>
    <w:rsid w:val="00231C54"/>
    <w:rsid w:val="00235A48"/>
    <w:rsid w:val="00235A82"/>
    <w:rsid w:val="0023629E"/>
    <w:rsid w:val="00236A65"/>
    <w:rsid w:val="00236F08"/>
    <w:rsid w:val="002401B1"/>
    <w:rsid w:val="00242BD1"/>
    <w:rsid w:val="00242E22"/>
    <w:rsid w:val="00244F22"/>
    <w:rsid w:val="00245021"/>
    <w:rsid w:val="00251436"/>
    <w:rsid w:val="0025197C"/>
    <w:rsid w:val="0025228E"/>
    <w:rsid w:val="00252E46"/>
    <w:rsid w:val="00253998"/>
    <w:rsid w:val="0025492D"/>
    <w:rsid w:val="002634AA"/>
    <w:rsid w:val="00264501"/>
    <w:rsid w:val="0026589D"/>
    <w:rsid w:val="00266B85"/>
    <w:rsid w:val="00270552"/>
    <w:rsid w:val="00272A66"/>
    <w:rsid w:val="0027429D"/>
    <w:rsid w:val="00274E7D"/>
    <w:rsid w:val="00275A6F"/>
    <w:rsid w:val="00281FB2"/>
    <w:rsid w:val="002824D1"/>
    <w:rsid w:val="002829AD"/>
    <w:rsid w:val="002865C5"/>
    <w:rsid w:val="002876D0"/>
    <w:rsid w:val="00287F37"/>
    <w:rsid w:val="00294730"/>
    <w:rsid w:val="002A13F2"/>
    <w:rsid w:val="002A4A56"/>
    <w:rsid w:val="002A579B"/>
    <w:rsid w:val="002A5C54"/>
    <w:rsid w:val="002A5D1C"/>
    <w:rsid w:val="002A5D2E"/>
    <w:rsid w:val="002B2BB4"/>
    <w:rsid w:val="002B4249"/>
    <w:rsid w:val="002C07DA"/>
    <w:rsid w:val="002C1855"/>
    <w:rsid w:val="002C33B5"/>
    <w:rsid w:val="002C3424"/>
    <w:rsid w:val="002C4901"/>
    <w:rsid w:val="002C6695"/>
    <w:rsid w:val="002D08AD"/>
    <w:rsid w:val="002D20A2"/>
    <w:rsid w:val="002D4DEB"/>
    <w:rsid w:val="002D7CE5"/>
    <w:rsid w:val="002D7F86"/>
    <w:rsid w:val="002E0955"/>
    <w:rsid w:val="002F0329"/>
    <w:rsid w:val="002F231D"/>
    <w:rsid w:val="002F3FB9"/>
    <w:rsid w:val="002F5797"/>
    <w:rsid w:val="002F7D35"/>
    <w:rsid w:val="00300294"/>
    <w:rsid w:val="00302EA3"/>
    <w:rsid w:val="003055E6"/>
    <w:rsid w:val="00307503"/>
    <w:rsid w:val="00312675"/>
    <w:rsid w:val="003141AF"/>
    <w:rsid w:val="00314C07"/>
    <w:rsid w:val="003206D3"/>
    <w:rsid w:val="00321D97"/>
    <w:rsid w:val="00326512"/>
    <w:rsid w:val="00333650"/>
    <w:rsid w:val="00335CB4"/>
    <w:rsid w:val="00336E26"/>
    <w:rsid w:val="00341393"/>
    <w:rsid w:val="00341AC4"/>
    <w:rsid w:val="00341C23"/>
    <w:rsid w:val="00342103"/>
    <w:rsid w:val="00342A3F"/>
    <w:rsid w:val="00343989"/>
    <w:rsid w:val="003446D8"/>
    <w:rsid w:val="0034603F"/>
    <w:rsid w:val="00346614"/>
    <w:rsid w:val="003503A4"/>
    <w:rsid w:val="00350EEF"/>
    <w:rsid w:val="003545CE"/>
    <w:rsid w:val="003606AA"/>
    <w:rsid w:val="0036388C"/>
    <w:rsid w:val="00363FD3"/>
    <w:rsid w:val="00366473"/>
    <w:rsid w:val="00366FD4"/>
    <w:rsid w:val="00367CEE"/>
    <w:rsid w:val="00373511"/>
    <w:rsid w:val="0038051D"/>
    <w:rsid w:val="00380991"/>
    <w:rsid w:val="00380B09"/>
    <w:rsid w:val="003815C4"/>
    <w:rsid w:val="003840F0"/>
    <w:rsid w:val="00384231"/>
    <w:rsid w:val="00384B70"/>
    <w:rsid w:val="00385E3F"/>
    <w:rsid w:val="003879A4"/>
    <w:rsid w:val="0039028E"/>
    <w:rsid w:val="00391800"/>
    <w:rsid w:val="0039219D"/>
    <w:rsid w:val="003924BB"/>
    <w:rsid w:val="00392BD7"/>
    <w:rsid w:val="00393380"/>
    <w:rsid w:val="00393885"/>
    <w:rsid w:val="0039780B"/>
    <w:rsid w:val="003A0051"/>
    <w:rsid w:val="003A26CA"/>
    <w:rsid w:val="003A60DF"/>
    <w:rsid w:val="003A71EF"/>
    <w:rsid w:val="003B2324"/>
    <w:rsid w:val="003B3E13"/>
    <w:rsid w:val="003B774F"/>
    <w:rsid w:val="003B7861"/>
    <w:rsid w:val="003B7F32"/>
    <w:rsid w:val="003C288A"/>
    <w:rsid w:val="003C2C65"/>
    <w:rsid w:val="003C5451"/>
    <w:rsid w:val="003D3D10"/>
    <w:rsid w:val="003D3E69"/>
    <w:rsid w:val="003D3E76"/>
    <w:rsid w:val="003D48BF"/>
    <w:rsid w:val="003D6293"/>
    <w:rsid w:val="003E1ED0"/>
    <w:rsid w:val="003E3AB1"/>
    <w:rsid w:val="003E3BF3"/>
    <w:rsid w:val="003E3D98"/>
    <w:rsid w:val="003E6E33"/>
    <w:rsid w:val="003E7723"/>
    <w:rsid w:val="003F05E2"/>
    <w:rsid w:val="003F2186"/>
    <w:rsid w:val="003F4724"/>
    <w:rsid w:val="00400F55"/>
    <w:rsid w:val="0040157C"/>
    <w:rsid w:val="00401E76"/>
    <w:rsid w:val="00410480"/>
    <w:rsid w:val="00411084"/>
    <w:rsid w:val="00415D4C"/>
    <w:rsid w:val="00416A66"/>
    <w:rsid w:val="004172C1"/>
    <w:rsid w:val="004175A6"/>
    <w:rsid w:val="00417821"/>
    <w:rsid w:val="00420806"/>
    <w:rsid w:val="004208E4"/>
    <w:rsid w:val="00420D4F"/>
    <w:rsid w:val="004217AA"/>
    <w:rsid w:val="004225DC"/>
    <w:rsid w:val="00425A7F"/>
    <w:rsid w:val="00427995"/>
    <w:rsid w:val="00434623"/>
    <w:rsid w:val="00434F93"/>
    <w:rsid w:val="00440557"/>
    <w:rsid w:val="004406C1"/>
    <w:rsid w:val="00443446"/>
    <w:rsid w:val="00444842"/>
    <w:rsid w:val="0044743B"/>
    <w:rsid w:val="0045126A"/>
    <w:rsid w:val="00452830"/>
    <w:rsid w:val="0045707D"/>
    <w:rsid w:val="00457D85"/>
    <w:rsid w:val="00463B9D"/>
    <w:rsid w:val="00463BF1"/>
    <w:rsid w:val="00475033"/>
    <w:rsid w:val="0047783B"/>
    <w:rsid w:val="0048170F"/>
    <w:rsid w:val="00484402"/>
    <w:rsid w:val="00485D37"/>
    <w:rsid w:val="00493AA3"/>
    <w:rsid w:val="00493DFF"/>
    <w:rsid w:val="00494ED3"/>
    <w:rsid w:val="00497A9A"/>
    <w:rsid w:val="004A60AF"/>
    <w:rsid w:val="004B0D22"/>
    <w:rsid w:val="004B584D"/>
    <w:rsid w:val="004B6E59"/>
    <w:rsid w:val="004B734E"/>
    <w:rsid w:val="004C317D"/>
    <w:rsid w:val="004C6AFA"/>
    <w:rsid w:val="004C6DCE"/>
    <w:rsid w:val="004C7495"/>
    <w:rsid w:val="004C780D"/>
    <w:rsid w:val="004D0DF3"/>
    <w:rsid w:val="004D0E65"/>
    <w:rsid w:val="004D5388"/>
    <w:rsid w:val="004E3896"/>
    <w:rsid w:val="004E3E7E"/>
    <w:rsid w:val="004F300F"/>
    <w:rsid w:val="004F3FE2"/>
    <w:rsid w:val="005017D8"/>
    <w:rsid w:val="00501CBC"/>
    <w:rsid w:val="00501DBC"/>
    <w:rsid w:val="00505D77"/>
    <w:rsid w:val="0050792C"/>
    <w:rsid w:val="0051003E"/>
    <w:rsid w:val="00510286"/>
    <w:rsid w:val="00511728"/>
    <w:rsid w:val="00511C64"/>
    <w:rsid w:val="0051229B"/>
    <w:rsid w:val="0051274D"/>
    <w:rsid w:val="00521554"/>
    <w:rsid w:val="005248B6"/>
    <w:rsid w:val="005342FE"/>
    <w:rsid w:val="00535477"/>
    <w:rsid w:val="00546AB3"/>
    <w:rsid w:val="00546C8D"/>
    <w:rsid w:val="00551EB8"/>
    <w:rsid w:val="00553160"/>
    <w:rsid w:val="0055560A"/>
    <w:rsid w:val="00555D03"/>
    <w:rsid w:val="005573A6"/>
    <w:rsid w:val="00562930"/>
    <w:rsid w:val="00566F9E"/>
    <w:rsid w:val="00570A85"/>
    <w:rsid w:val="00572168"/>
    <w:rsid w:val="00572CDE"/>
    <w:rsid w:val="005848B7"/>
    <w:rsid w:val="005855CA"/>
    <w:rsid w:val="00586E41"/>
    <w:rsid w:val="0059068B"/>
    <w:rsid w:val="00596F61"/>
    <w:rsid w:val="0059739C"/>
    <w:rsid w:val="005A1FFC"/>
    <w:rsid w:val="005A200D"/>
    <w:rsid w:val="005A46F0"/>
    <w:rsid w:val="005A5BD1"/>
    <w:rsid w:val="005B06DD"/>
    <w:rsid w:val="005B503A"/>
    <w:rsid w:val="005C1297"/>
    <w:rsid w:val="005C5923"/>
    <w:rsid w:val="005C71A7"/>
    <w:rsid w:val="005D17C8"/>
    <w:rsid w:val="005D2396"/>
    <w:rsid w:val="005D2526"/>
    <w:rsid w:val="005D27BF"/>
    <w:rsid w:val="005D4AB2"/>
    <w:rsid w:val="005D711D"/>
    <w:rsid w:val="005E1282"/>
    <w:rsid w:val="005E1A3B"/>
    <w:rsid w:val="005E2142"/>
    <w:rsid w:val="005E71D2"/>
    <w:rsid w:val="005F0781"/>
    <w:rsid w:val="005F29D1"/>
    <w:rsid w:val="005F34C6"/>
    <w:rsid w:val="005F4B07"/>
    <w:rsid w:val="005F7904"/>
    <w:rsid w:val="00600716"/>
    <w:rsid w:val="006021AA"/>
    <w:rsid w:val="006045BF"/>
    <w:rsid w:val="00604FA5"/>
    <w:rsid w:val="0060538F"/>
    <w:rsid w:val="00606A90"/>
    <w:rsid w:val="00607B1F"/>
    <w:rsid w:val="00611897"/>
    <w:rsid w:val="00611D25"/>
    <w:rsid w:val="00613CCA"/>
    <w:rsid w:val="006152CC"/>
    <w:rsid w:val="00615BA8"/>
    <w:rsid w:val="00617921"/>
    <w:rsid w:val="00621F1E"/>
    <w:rsid w:val="006244CA"/>
    <w:rsid w:val="00626571"/>
    <w:rsid w:val="006279EE"/>
    <w:rsid w:val="00632C8E"/>
    <w:rsid w:val="0063358F"/>
    <w:rsid w:val="0064108B"/>
    <w:rsid w:val="00641748"/>
    <w:rsid w:val="00642E94"/>
    <w:rsid w:val="00644CED"/>
    <w:rsid w:val="00645156"/>
    <w:rsid w:val="00647917"/>
    <w:rsid w:val="00651C85"/>
    <w:rsid w:val="00652C43"/>
    <w:rsid w:val="006550C5"/>
    <w:rsid w:val="00656FA5"/>
    <w:rsid w:val="00660E2D"/>
    <w:rsid w:val="00662CF2"/>
    <w:rsid w:val="006657A0"/>
    <w:rsid w:val="006663AF"/>
    <w:rsid w:val="00667DD7"/>
    <w:rsid w:val="0067339D"/>
    <w:rsid w:val="006734D2"/>
    <w:rsid w:val="006747F0"/>
    <w:rsid w:val="006819BD"/>
    <w:rsid w:val="00681D0A"/>
    <w:rsid w:val="006822F8"/>
    <w:rsid w:val="0068391C"/>
    <w:rsid w:val="00683A25"/>
    <w:rsid w:val="00684AB0"/>
    <w:rsid w:val="00684CA9"/>
    <w:rsid w:val="006855A3"/>
    <w:rsid w:val="00687E0A"/>
    <w:rsid w:val="0069141C"/>
    <w:rsid w:val="0069168C"/>
    <w:rsid w:val="00692260"/>
    <w:rsid w:val="00693571"/>
    <w:rsid w:val="00694816"/>
    <w:rsid w:val="00694A38"/>
    <w:rsid w:val="006951E1"/>
    <w:rsid w:val="006A0C6F"/>
    <w:rsid w:val="006A0CA3"/>
    <w:rsid w:val="006A26D9"/>
    <w:rsid w:val="006A2DD1"/>
    <w:rsid w:val="006A35F6"/>
    <w:rsid w:val="006A72C7"/>
    <w:rsid w:val="006B079C"/>
    <w:rsid w:val="006B2D16"/>
    <w:rsid w:val="006B3EA1"/>
    <w:rsid w:val="006B50F5"/>
    <w:rsid w:val="006C02D8"/>
    <w:rsid w:val="006C0E47"/>
    <w:rsid w:val="006C33CC"/>
    <w:rsid w:val="006C3BAA"/>
    <w:rsid w:val="006C4336"/>
    <w:rsid w:val="006C476E"/>
    <w:rsid w:val="006C5735"/>
    <w:rsid w:val="006D038F"/>
    <w:rsid w:val="006D78CF"/>
    <w:rsid w:val="006E30ED"/>
    <w:rsid w:val="006E3CB8"/>
    <w:rsid w:val="006E454E"/>
    <w:rsid w:val="006E7EB3"/>
    <w:rsid w:val="006F0A92"/>
    <w:rsid w:val="00702599"/>
    <w:rsid w:val="00702EC6"/>
    <w:rsid w:val="0070436B"/>
    <w:rsid w:val="00710D75"/>
    <w:rsid w:val="00712927"/>
    <w:rsid w:val="00721658"/>
    <w:rsid w:val="007218CB"/>
    <w:rsid w:val="00721CAE"/>
    <w:rsid w:val="00721F4A"/>
    <w:rsid w:val="0072325D"/>
    <w:rsid w:val="00724DE4"/>
    <w:rsid w:val="007259D7"/>
    <w:rsid w:val="00725C08"/>
    <w:rsid w:val="007308B1"/>
    <w:rsid w:val="0073117C"/>
    <w:rsid w:val="00731A8C"/>
    <w:rsid w:val="007331DA"/>
    <w:rsid w:val="0073379E"/>
    <w:rsid w:val="00733FCB"/>
    <w:rsid w:val="00736D40"/>
    <w:rsid w:val="00736EFF"/>
    <w:rsid w:val="00743295"/>
    <w:rsid w:val="0074678D"/>
    <w:rsid w:val="007479E8"/>
    <w:rsid w:val="007511FD"/>
    <w:rsid w:val="00754594"/>
    <w:rsid w:val="00755C98"/>
    <w:rsid w:val="00760C60"/>
    <w:rsid w:val="007623B3"/>
    <w:rsid w:val="00765728"/>
    <w:rsid w:val="00766B22"/>
    <w:rsid w:val="00767977"/>
    <w:rsid w:val="0077229E"/>
    <w:rsid w:val="00773997"/>
    <w:rsid w:val="00773C3C"/>
    <w:rsid w:val="00775679"/>
    <w:rsid w:val="007775CB"/>
    <w:rsid w:val="00781A4F"/>
    <w:rsid w:val="00791B74"/>
    <w:rsid w:val="007923E0"/>
    <w:rsid w:val="0079312D"/>
    <w:rsid w:val="007A0BAA"/>
    <w:rsid w:val="007A0E53"/>
    <w:rsid w:val="007A2BAC"/>
    <w:rsid w:val="007A4F21"/>
    <w:rsid w:val="007B2B3A"/>
    <w:rsid w:val="007B4D77"/>
    <w:rsid w:val="007B5F56"/>
    <w:rsid w:val="007B6623"/>
    <w:rsid w:val="007C559A"/>
    <w:rsid w:val="007D16EA"/>
    <w:rsid w:val="007D3EDB"/>
    <w:rsid w:val="007D5BC3"/>
    <w:rsid w:val="007E4FC8"/>
    <w:rsid w:val="007E750C"/>
    <w:rsid w:val="007E7971"/>
    <w:rsid w:val="007E7EE9"/>
    <w:rsid w:val="007F4922"/>
    <w:rsid w:val="008060AB"/>
    <w:rsid w:val="008101D3"/>
    <w:rsid w:val="008105E2"/>
    <w:rsid w:val="00810CEA"/>
    <w:rsid w:val="00821B91"/>
    <w:rsid w:val="0082336C"/>
    <w:rsid w:val="00825437"/>
    <w:rsid w:val="008331A0"/>
    <w:rsid w:val="008366AA"/>
    <w:rsid w:val="00842188"/>
    <w:rsid w:val="00842CA0"/>
    <w:rsid w:val="008434FC"/>
    <w:rsid w:val="00843A59"/>
    <w:rsid w:val="008443A5"/>
    <w:rsid w:val="00844D1A"/>
    <w:rsid w:val="0084671B"/>
    <w:rsid w:val="008501BE"/>
    <w:rsid w:val="008537F2"/>
    <w:rsid w:val="00854087"/>
    <w:rsid w:val="0085446C"/>
    <w:rsid w:val="008549C2"/>
    <w:rsid w:val="0085623A"/>
    <w:rsid w:val="008574DE"/>
    <w:rsid w:val="00857DFF"/>
    <w:rsid w:val="00862095"/>
    <w:rsid w:val="00862359"/>
    <w:rsid w:val="00862380"/>
    <w:rsid w:val="00864C5B"/>
    <w:rsid w:val="0087112E"/>
    <w:rsid w:val="00874800"/>
    <w:rsid w:val="00876F95"/>
    <w:rsid w:val="00880391"/>
    <w:rsid w:val="008807BE"/>
    <w:rsid w:val="0088276A"/>
    <w:rsid w:val="00886E9C"/>
    <w:rsid w:val="00887003"/>
    <w:rsid w:val="00887E41"/>
    <w:rsid w:val="00890132"/>
    <w:rsid w:val="00893D23"/>
    <w:rsid w:val="00894564"/>
    <w:rsid w:val="008952B9"/>
    <w:rsid w:val="00895997"/>
    <w:rsid w:val="00896D4D"/>
    <w:rsid w:val="00897F0E"/>
    <w:rsid w:val="008A5498"/>
    <w:rsid w:val="008A562F"/>
    <w:rsid w:val="008A726E"/>
    <w:rsid w:val="008B147D"/>
    <w:rsid w:val="008B3CDC"/>
    <w:rsid w:val="008B42B1"/>
    <w:rsid w:val="008B5D77"/>
    <w:rsid w:val="008B6DEE"/>
    <w:rsid w:val="008C0B70"/>
    <w:rsid w:val="008C0F7E"/>
    <w:rsid w:val="008C2D29"/>
    <w:rsid w:val="008C476D"/>
    <w:rsid w:val="008C58C1"/>
    <w:rsid w:val="008C69FC"/>
    <w:rsid w:val="008C7464"/>
    <w:rsid w:val="008C77EF"/>
    <w:rsid w:val="008D1AB1"/>
    <w:rsid w:val="008D2C8D"/>
    <w:rsid w:val="008D59C1"/>
    <w:rsid w:val="008E2117"/>
    <w:rsid w:val="008F1376"/>
    <w:rsid w:val="008F33BD"/>
    <w:rsid w:val="008F5293"/>
    <w:rsid w:val="008F7E50"/>
    <w:rsid w:val="009007F2"/>
    <w:rsid w:val="009029E7"/>
    <w:rsid w:val="00902A47"/>
    <w:rsid w:val="00903588"/>
    <w:rsid w:val="0090624F"/>
    <w:rsid w:val="0090733D"/>
    <w:rsid w:val="00907FB4"/>
    <w:rsid w:val="0091075A"/>
    <w:rsid w:val="00915284"/>
    <w:rsid w:val="00917178"/>
    <w:rsid w:val="00921E17"/>
    <w:rsid w:val="00927A89"/>
    <w:rsid w:val="00931CD5"/>
    <w:rsid w:val="00931F68"/>
    <w:rsid w:val="00933331"/>
    <w:rsid w:val="00944372"/>
    <w:rsid w:val="0095060B"/>
    <w:rsid w:val="009532DD"/>
    <w:rsid w:val="00954D37"/>
    <w:rsid w:val="009558A5"/>
    <w:rsid w:val="00962E9D"/>
    <w:rsid w:val="0096470C"/>
    <w:rsid w:val="00966548"/>
    <w:rsid w:val="00966B0D"/>
    <w:rsid w:val="009725DB"/>
    <w:rsid w:val="00975EF8"/>
    <w:rsid w:val="009766A4"/>
    <w:rsid w:val="00981160"/>
    <w:rsid w:val="00986169"/>
    <w:rsid w:val="00990A2C"/>
    <w:rsid w:val="009914AF"/>
    <w:rsid w:val="00991633"/>
    <w:rsid w:val="009916E5"/>
    <w:rsid w:val="00992202"/>
    <w:rsid w:val="00993E04"/>
    <w:rsid w:val="009940CF"/>
    <w:rsid w:val="00997555"/>
    <w:rsid w:val="00997A74"/>
    <w:rsid w:val="009A07BE"/>
    <w:rsid w:val="009A3B49"/>
    <w:rsid w:val="009A404E"/>
    <w:rsid w:val="009B004A"/>
    <w:rsid w:val="009B1841"/>
    <w:rsid w:val="009B7110"/>
    <w:rsid w:val="009C50C8"/>
    <w:rsid w:val="009D04B8"/>
    <w:rsid w:val="009D3321"/>
    <w:rsid w:val="009D3E8A"/>
    <w:rsid w:val="009D5301"/>
    <w:rsid w:val="009D58B2"/>
    <w:rsid w:val="009E2DF7"/>
    <w:rsid w:val="009E7EB4"/>
    <w:rsid w:val="009F0020"/>
    <w:rsid w:val="009F3192"/>
    <w:rsid w:val="009F4A5E"/>
    <w:rsid w:val="009F4B17"/>
    <w:rsid w:val="00A06AF6"/>
    <w:rsid w:val="00A13658"/>
    <w:rsid w:val="00A15741"/>
    <w:rsid w:val="00A15A4C"/>
    <w:rsid w:val="00A169FF"/>
    <w:rsid w:val="00A1709A"/>
    <w:rsid w:val="00A175F2"/>
    <w:rsid w:val="00A24A5B"/>
    <w:rsid w:val="00A24A9C"/>
    <w:rsid w:val="00A2648A"/>
    <w:rsid w:val="00A26769"/>
    <w:rsid w:val="00A26BC1"/>
    <w:rsid w:val="00A300E5"/>
    <w:rsid w:val="00A30A25"/>
    <w:rsid w:val="00A31019"/>
    <w:rsid w:val="00A31A47"/>
    <w:rsid w:val="00A42B01"/>
    <w:rsid w:val="00A4398B"/>
    <w:rsid w:val="00A44782"/>
    <w:rsid w:val="00A462B9"/>
    <w:rsid w:val="00A47F14"/>
    <w:rsid w:val="00A47F61"/>
    <w:rsid w:val="00A5095B"/>
    <w:rsid w:val="00A52F28"/>
    <w:rsid w:val="00A60F25"/>
    <w:rsid w:val="00A61805"/>
    <w:rsid w:val="00A637AF"/>
    <w:rsid w:val="00A7016B"/>
    <w:rsid w:val="00A73B29"/>
    <w:rsid w:val="00A84550"/>
    <w:rsid w:val="00A85C92"/>
    <w:rsid w:val="00A94881"/>
    <w:rsid w:val="00A94B49"/>
    <w:rsid w:val="00A977AF"/>
    <w:rsid w:val="00AA3361"/>
    <w:rsid w:val="00AB31F4"/>
    <w:rsid w:val="00AB375E"/>
    <w:rsid w:val="00AC2334"/>
    <w:rsid w:val="00AC39C7"/>
    <w:rsid w:val="00AC3FE5"/>
    <w:rsid w:val="00AC468A"/>
    <w:rsid w:val="00AC6553"/>
    <w:rsid w:val="00AC6A83"/>
    <w:rsid w:val="00AD26DB"/>
    <w:rsid w:val="00AD362C"/>
    <w:rsid w:val="00AD54D3"/>
    <w:rsid w:val="00AD57A9"/>
    <w:rsid w:val="00AD6DDA"/>
    <w:rsid w:val="00AE147E"/>
    <w:rsid w:val="00AE2595"/>
    <w:rsid w:val="00AE3D57"/>
    <w:rsid w:val="00AE401F"/>
    <w:rsid w:val="00AE47C0"/>
    <w:rsid w:val="00AE49D3"/>
    <w:rsid w:val="00AE64E6"/>
    <w:rsid w:val="00AE7FBD"/>
    <w:rsid w:val="00AF1023"/>
    <w:rsid w:val="00AF5163"/>
    <w:rsid w:val="00AF5E60"/>
    <w:rsid w:val="00AF69D6"/>
    <w:rsid w:val="00AF6B9D"/>
    <w:rsid w:val="00B01FF5"/>
    <w:rsid w:val="00B07D5F"/>
    <w:rsid w:val="00B10682"/>
    <w:rsid w:val="00B121DE"/>
    <w:rsid w:val="00B125DB"/>
    <w:rsid w:val="00B1337E"/>
    <w:rsid w:val="00B14075"/>
    <w:rsid w:val="00B14783"/>
    <w:rsid w:val="00B1636F"/>
    <w:rsid w:val="00B16C7B"/>
    <w:rsid w:val="00B17304"/>
    <w:rsid w:val="00B24356"/>
    <w:rsid w:val="00B24AA1"/>
    <w:rsid w:val="00B25520"/>
    <w:rsid w:val="00B25F11"/>
    <w:rsid w:val="00B32024"/>
    <w:rsid w:val="00B3539B"/>
    <w:rsid w:val="00B353E7"/>
    <w:rsid w:val="00B355D1"/>
    <w:rsid w:val="00B367E0"/>
    <w:rsid w:val="00B3739D"/>
    <w:rsid w:val="00B42914"/>
    <w:rsid w:val="00B44FEF"/>
    <w:rsid w:val="00B52245"/>
    <w:rsid w:val="00B57E8A"/>
    <w:rsid w:val="00B60DC8"/>
    <w:rsid w:val="00B61F63"/>
    <w:rsid w:val="00B63257"/>
    <w:rsid w:val="00B6437B"/>
    <w:rsid w:val="00B6503E"/>
    <w:rsid w:val="00B66369"/>
    <w:rsid w:val="00B71C38"/>
    <w:rsid w:val="00B82875"/>
    <w:rsid w:val="00B838BB"/>
    <w:rsid w:val="00B84CBA"/>
    <w:rsid w:val="00B85742"/>
    <w:rsid w:val="00B868E3"/>
    <w:rsid w:val="00B9008B"/>
    <w:rsid w:val="00B91ED9"/>
    <w:rsid w:val="00B93654"/>
    <w:rsid w:val="00B93770"/>
    <w:rsid w:val="00B94506"/>
    <w:rsid w:val="00B94B4A"/>
    <w:rsid w:val="00B957A4"/>
    <w:rsid w:val="00BA6DC6"/>
    <w:rsid w:val="00BB01AA"/>
    <w:rsid w:val="00BB3177"/>
    <w:rsid w:val="00BB5CEC"/>
    <w:rsid w:val="00BB711D"/>
    <w:rsid w:val="00BB7325"/>
    <w:rsid w:val="00BB7934"/>
    <w:rsid w:val="00BC1E43"/>
    <w:rsid w:val="00BC44AE"/>
    <w:rsid w:val="00BC7BA5"/>
    <w:rsid w:val="00BD114F"/>
    <w:rsid w:val="00BD493A"/>
    <w:rsid w:val="00BD621F"/>
    <w:rsid w:val="00BD7BFE"/>
    <w:rsid w:val="00BD7C29"/>
    <w:rsid w:val="00BE48DC"/>
    <w:rsid w:val="00BF226B"/>
    <w:rsid w:val="00BF44F4"/>
    <w:rsid w:val="00BF49C0"/>
    <w:rsid w:val="00BF588E"/>
    <w:rsid w:val="00BF6928"/>
    <w:rsid w:val="00BF6BDE"/>
    <w:rsid w:val="00C00681"/>
    <w:rsid w:val="00C00D90"/>
    <w:rsid w:val="00C013F7"/>
    <w:rsid w:val="00C037E9"/>
    <w:rsid w:val="00C05011"/>
    <w:rsid w:val="00C070D5"/>
    <w:rsid w:val="00C077CA"/>
    <w:rsid w:val="00C10F6D"/>
    <w:rsid w:val="00C1229D"/>
    <w:rsid w:val="00C1401C"/>
    <w:rsid w:val="00C16C65"/>
    <w:rsid w:val="00C17501"/>
    <w:rsid w:val="00C20589"/>
    <w:rsid w:val="00C2063E"/>
    <w:rsid w:val="00C20849"/>
    <w:rsid w:val="00C210D4"/>
    <w:rsid w:val="00C24657"/>
    <w:rsid w:val="00C25B90"/>
    <w:rsid w:val="00C26CBD"/>
    <w:rsid w:val="00C315E4"/>
    <w:rsid w:val="00C31D6B"/>
    <w:rsid w:val="00C340D1"/>
    <w:rsid w:val="00C34CAA"/>
    <w:rsid w:val="00C4066F"/>
    <w:rsid w:val="00C43655"/>
    <w:rsid w:val="00C436D0"/>
    <w:rsid w:val="00C51739"/>
    <w:rsid w:val="00C54D32"/>
    <w:rsid w:val="00C551BF"/>
    <w:rsid w:val="00C566A5"/>
    <w:rsid w:val="00C61F69"/>
    <w:rsid w:val="00C626B0"/>
    <w:rsid w:val="00C64E0A"/>
    <w:rsid w:val="00C70880"/>
    <w:rsid w:val="00C745EF"/>
    <w:rsid w:val="00C759DB"/>
    <w:rsid w:val="00C81DCF"/>
    <w:rsid w:val="00C827DD"/>
    <w:rsid w:val="00C82B4C"/>
    <w:rsid w:val="00C83453"/>
    <w:rsid w:val="00C848DC"/>
    <w:rsid w:val="00C861A1"/>
    <w:rsid w:val="00C864E8"/>
    <w:rsid w:val="00C90CCC"/>
    <w:rsid w:val="00C9268E"/>
    <w:rsid w:val="00C92A83"/>
    <w:rsid w:val="00C92DD0"/>
    <w:rsid w:val="00C941F1"/>
    <w:rsid w:val="00CA7264"/>
    <w:rsid w:val="00CB0C07"/>
    <w:rsid w:val="00CB24DB"/>
    <w:rsid w:val="00CB39F4"/>
    <w:rsid w:val="00CB4D4E"/>
    <w:rsid w:val="00CB78FC"/>
    <w:rsid w:val="00CC04A8"/>
    <w:rsid w:val="00CC1084"/>
    <w:rsid w:val="00CC229F"/>
    <w:rsid w:val="00CC6614"/>
    <w:rsid w:val="00CC70D6"/>
    <w:rsid w:val="00CD2679"/>
    <w:rsid w:val="00CD2ADF"/>
    <w:rsid w:val="00CD315F"/>
    <w:rsid w:val="00CD389E"/>
    <w:rsid w:val="00CE054B"/>
    <w:rsid w:val="00CE2807"/>
    <w:rsid w:val="00CE3CA8"/>
    <w:rsid w:val="00CF0A19"/>
    <w:rsid w:val="00CF1734"/>
    <w:rsid w:val="00CF1BBD"/>
    <w:rsid w:val="00CF5CB8"/>
    <w:rsid w:val="00D00730"/>
    <w:rsid w:val="00D0105C"/>
    <w:rsid w:val="00D04B62"/>
    <w:rsid w:val="00D052E3"/>
    <w:rsid w:val="00D12966"/>
    <w:rsid w:val="00D13BD0"/>
    <w:rsid w:val="00D16FAB"/>
    <w:rsid w:val="00D205F3"/>
    <w:rsid w:val="00D22F6C"/>
    <w:rsid w:val="00D24428"/>
    <w:rsid w:val="00D251C2"/>
    <w:rsid w:val="00D25BE0"/>
    <w:rsid w:val="00D26094"/>
    <w:rsid w:val="00D263DB"/>
    <w:rsid w:val="00D2795E"/>
    <w:rsid w:val="00D3553E"/>
    <w:rsid w:val="00D3566E"/>
    <w:rsid w:val="00D37459"/>
    <w:rsid w:val="00D4160E"/>
    <w:rsid w:val="00D43592"/>
    <w:rsid w:val="00D50EA2"/>
    <w:rsid w:val="00D525A9"/>
    <w:rsid w:val="00D5360C"/>
    <w:rsid w:val="00D543F4"/>
    <w:rsid w:val="00D54571"/>
    <w:rsid w:val="00D54BA9"/>
    <w:rsid w:val="00D561DF"/>
    <w:rsid w:val="00D57F30"/>
    <w:rsid w:val="00D60754"/>
    <w:rsid w:val="00D617DB"/>
    <w:rsid w:val="00D61FDA"/>
    <w:rsid w:val="00D653D1"/>
    <w:rsid w:val="00D67046"/>
    <w:rsid w:val="00D72270"/>
    <w:rsid w:val="00D72A4C"/>
    <w:rsid w:val="00D7458D"/>
    <w:rsid w:val="00D75A9F"/>
    <w:rsid w:val="00D762C9"/>
    <w:rsid w:val="00D8021B"/>
    <w:rsid w:val="00D83D9E"/>
    <w:rsid w:val="00D86B32"/>
    <w:rsid w:val="00D913DA"/>
    <w:rsid w:val="00D91599"/>
    <w:rsid w:val="00D922DF"/>
    <w:rsid w:val="00D9286D"/>
    <w:rsid w:val="00D93449"/>
    <w:rsid w:val="00D93B60"/>
    <w:rsid w:val="00D94032"/>
    <w:rsid w:val="00D94629"/>
    <w:rsid w:val="00D960DE"/>
    <w:rsid w:val="00D975F3"/>
    <w:rsid w:val="00DA0BC7"/>
    <w:rsid w:val="00DA55C5"/>
    <w:rsid w:val="00DA6A0B"/>
    <w:rsid w:val="00DB01C9"/>
    <w:rsid w:val="00DB3807"/>
    <w:rsid w:val="00DB3ACB"/>
    <w:rsid w:val="00DB48CF"/>
    <w:rsid w:val="00DB49BA"/>
    <w:rsid w:val="00DB5276"/>
    <w:rsid w:val="00DB5BBD"/>
    <w:rsid w:val="00DB6FC6"/>
    <w:rsid w:val="00DC253D"/>
    <w:rsid w:val="00DC2A2D"/>
    <w:rsid w:val="00DC4156"/>
    <w:rsid w:val="00DC53A9"/>
    <w:rsid w:val="00DD278D"/>
    <w:rsid w:val="00DD3832"/>
    <w:rsid w:val="00DD3F52"/>
    <w:rsid w:val="00DE0EEE"/>
    <w:rsid w:val="00DE1852"/>
    <w:rsid w:val="00DF3AA8"/>
    <w:rsid w:val="00DF49BF"/>
    <w:rsid w:val="00DF4BAA"/>
    <w:rsid w:val="00DF6B79"/>
    <w:rsid w:val="00E03E87"/>
    <w:rsid w:val="00E059A4"/>
    <w:rsid w:val="00E06A71"/>
    <w:rsid w:val="00E077AD"/>
    <w:rsid w:val="00E1011F"/>
    <w:rsid w:val="00E11191"/>
    <w:rsid w:val="00E11910"/>
    <w:rsid w:val="00E13705"/>
    <w:rsid w:val="00E13F98"/>
    <w:rsid w:val="00E20054"/>
    <w:rsid w:val="00E21575"/>
    <w:rsid w:val="00E21615"/>
    <w:rsid w:val="00E22ADD"/>
    <w:rsid w:val="00E23298"/>
    <w:rsid w:val="00E257A0"/>
    <w:rsid w:val="00E26657"/>
    <w:rsid w:val="00E31DE1"/>
    <w:rsid w:val="00E31FC2"/>
    <w:rsid w:val="00E345A3"/>
    <w:rsid w:val="00E34D0B"/>
    <w:rsid w:val="00E37B35"/>
    <w:rsid w:val="00E45F10"/>
    <w:rsid w:val="00E50AE6"/>
    <w:rsid w:val="00E510E0"/>
    <w:rsid w:val="00E57A44"/>
    <w:rsid w:val="00E631EE"/>
    <w:rsid w:val="00E704B1"/>
    <w:rsid w:val="00E71292"/>
    <w:rsid w:val="00E81E87"/>
    <w:rsid w:val="00E81F6C"/>
    <w:rsid w:val="00E82472"/>
    <w:rsid w:val="00E835EF"/>
    <w:rsid w:val="00E837A9"/>
    <w:rsid w:val="00E87166"/>
    <w:rsid w:val="00E9560B"/>
    <w:rsid w:val="00E96DC0"/>
    <w:rsid w:val="00EA1B87"/>
    <w:rsid w:val="00EA7CA1"/>
    <w:rsid w:val="00EC42F6"/>
    <w:rsid w:val="00EC4E37"/>
    <w:rsid w:val="00EC7967"/>
    <w:rsid w:val="00ED07E3"/>
    <w:rsid w:val="00ED0D0E"/>
    <w:rsid w:val="00ED2924"/>
    <w:rsid w:val="00ED3FD1"/>
    <w:rsid w:val="00EE0A5D"/>
    <w:rsid w:val="00EE1633"/>
    <w:rsid w:val="00EE25AB"/>
    <w:rsid w:val="00EE2DAA"/>
    <w:rsid w:val="00EE65C8"/>
    <w:rsid w:val="00EE7235"/>
    <w:rsid w:val="00EF2D46"/>
    <w:rsid w:val="00EF437F"/>
    <w:rsid w:val="00F002F5"/>
    <w:rsid w:val="00F021C5"/>
    <w:rsid w:val="00F023F0"/>
    <w:rsid w:val="00F02DE6"/>
    <w:rsid w:val="00F034B0"/>
    <w:rsid w:val="00F03593"/>
    <w:rsid w:val="00F046E8"/>
    <w:rsid w:val="00F13034"/>
    <w:rsid w:val="00F16D7A"/>
    <w:rsid w:val="00F20B73"/>
    <w:rsid w:val="00F34C9E"/>
    <w:rsid w:val="00F34E31"/>
    <w:rsid w:val="00F4653C"/>
    <w:rsid w:val="00F52257"/>
    <w:rsid w:val="00F55560"/>
    <w:rsid w:val="00F56100"/>
    <w:rsid w:val="00F57A5C"/>
    <w:rsid w:val="00F602BF"/>
    <w:rsid w:val="00F604E1"/>
    <w:rsid w:val="00F64CE2"/>
    <w:rsid w:val="00F653C3"/>
    <w:rsid w:val="00F6590D"/>
    <w:rsid w:val="00F67709"/>
    <w:rsid w:val="00F709BB"/>
    <w:rsid w:val="00F70C7E"/>
    <w:rsid w:val="00F749C7"/>
    <w:rsid w:val="00F80017"/>
    <w:rsid w:val="00F81BE1"/>
    <w:rsid w:val="00F85915"/>
    <w:rsid w:val="00F92BDD"/>
    <w:rsid w:val="00F9609D"/>
    <w:rsid w:val="00FA2561"/>
    <w:rsid w:val="00FA2693"/>
    <w:rsid w:val="00FA513C"/>
    <w:rsid w:val="00FB2AE2"/>
    <w:rsid w:val="00FB5B0F"/>
    <w:rsid w:val="00FC0839"/>
    <w:rsid w:val="00FC08E2"/>
    <w:rsid w:val="00FC0E07"/>
    <w:rsid w:val="00FC7CD0"/>
    <w:rsid w:val="00FD1BE2"/>
    <w:rsid w:val="00FD2EF7"/>
    <w:rsid w:val="00FE0753"/>
    <w:rsid w:val="00FF4561"/>
    <w:rsid w:val="00FF6CF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stroke weight="0" endcap="round"/>
    </o:shapedefaults>
    <o:shapelayout v:ext="edit">
      <o:idmap v:ext="edit" data="1"/>
    </o:shapelayout>
  </w:shapeDefaults>
  <w:doNotEmbedSmartTags/>
  <w:decimalSymbol w:val=","/>
  <w:listSeparator w:val=";"/>
  <w14:docId w14:val="1F179192"/>
  <w15:docId w15:val="{4B94F0AE-27E2-4303-8527-DE3B759CB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704B1"/>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Body1">
    <w:name w:val="Body 1"/>
    <w:rsid w:val="00E704B1"/>
    <w:pPr>
      <w:spacing w:before="240" w:after="200" w:line="276" w:lineRule="auto"/>
      <w:jc w:val="both"/>
      <w:outlineLvl w:val="0"/>
    </w:pPr>
    <w:rPr>
      <w:rFonts w:ascii="Helvetica" w:eastAsia="Arial Unicode MS" w:hAnsi="Helvetica"/>
      <w:color w:val="000000"/>
      <w:sz w:val="22"/>
      <w:u w:color="000000"/>
      <w:lang w:val="es-ES" w:eastAsia="es-ES"/>
    </w:rPr>
  </w:style>
  <w:style w:type="paragraph" w:customStyle="1" w:styleId="List0">
    <w:name w:val="List 0"/>
    <w:basedOn w:val="ImportWordListStyleDefinition7"/>
    <w:semiHidden/>
    <w:rsid w:val="00E704B1"/>
    <w:pPr>
      <w:numPr>
        <w:numId w:val="1"/>
      </w:numPr>
      <w:tabs>
        <w:tab w:val="clear" w:pos="433"/>
        <w:tab w:val="num" w:pos="360"/>
      </w:tabs>
      <w:ind w:left="397"/>
    </w:pPr>
  </w:style>
  <w:style w:type="paragraph" w:customStyle="1" w:styleId="ImportWordListStyleDefinition7">
    <w:name w:val="Import Word List Style Definition 7"/>
    <w:rsid w:val="00E704B1"/>
    <w:pPr>
      <w:numPr>
        <w:numId w:val="2"/>
      </w:numPr>
    </w:pPr>
    <w:rPr>
      <w:lang w:val="es-ES" w:eastAsia="es-ES"/>
    </w:rPr>
  </w:style>
  <w:style w:type="paragraph" w:customStyle="1" w:styleId="List1">
    <w:name w:val="List 1"/>
    <w:basedOn w:val="ImportWordListStyleDefinition7"/>
    <w:semiHidden/>
    <w:rsid w:val="00E704B1"/>
    <w:pPr>
      <w:numPr>
        <w:numId w:val="3"/>
      </w:numPr>
    </w:pPr>
  </w:style>
  <w:style w:type="paragraph" w:customStyle="1" w:styleId="Lista21">
    <w:name w:val="Lista 21"/>
    <w:basedOn w:val="ImportWordListStyleDefinition9"/>
    <w:semiHidden/>
    <w:rsid w:val="00E704B1"/>
    <w:pPr>
      <w:numPr>
        <w:numId w:val="4"/>
      </w:numPr>
    </w:pPr>
  </w:style>
  <w:style w:type="paragraph" w:customStyle="1" w:styleId="ImportWordListStyleDefinition9">
    <w:name w:val="Import Word List Style Definition 9"/>
    <w:rsid w:val="00E704B1"/>
    <w:pPr>
      <w:numPr>
        <w:numId w:val="5"/>
      </w:numPr>
    </w:pPr>
    <w:rPr>
      <w:lang w:val="es-ES" w:eastAsia="es-ES"/>
    </w:rPr>
  </w:style>
  <w:style w:type="paragraph" w:customStyle="1" w:styleId="Lista31">
    <w:name w:val="Lista 31"/>
    <w:basedOn w:val="ImportWordListStyleDefinition8"/>
    <w:semiHidden/>
    <w:rsid w:val="00E704B1"/>
    <w:pPr>
      <w:numPr>
        <w:numId w:val="6"/>
      </w:numPr>
    </w:pPr>
  </w:style>
  <w:style w:type="paragraph" w:customStyle="1" w:styleId="ImportWordListStyleDefinition8">
    <w:name w:val="Import Word List Style Definition 8"/>
    <w:rsid w:val="00E704B1"/>
    <w:pPr>
      <w:numPr>
        <w:numId w:val="7"/>
      </w:numPr>
    </w:pPr>
    <w:rPr>
      <w:lang w:val="es-ES" w:eastAsia="es-ES"/>
    </w:rPr>
  </w:style>
  <w:style w:type="paragraph" w:customStyle="1" w:styleId="Lista41">
    <w:name w:val="Lista 41"/>
    <w:basedOn w:val="ImportWordListStyleDefinition0"/>
    <w:semiHidden/>
    <w:rsid w:val="00E704B1"/>
    <w:pPr>
      <w:numPr>
        <w:numId w:val="8"/>
      </w:numPr>
    </w:pPr>
  </w:style>
  <w:style w:type="paragraph" w:customStyle="1" w:styleId="ImportWordListStyleDefinition0">
    <w:name w:val="Import Word List Style Definition 0"/>
    <w:rsid w:val="00E704B1"/>
    <w:pPr>
      <w:numPr>
        <w:numId w:val="9"/>
      </w:numPr>
    </w:pPr>
    <w:rPr>
      <w:lang w:val="es-ES" w:eastAsia="es-ES"/>
    </w:rPr>
  </w:style>
  <w:style w:type="paragraph" w:customStyle="1" w:styleId="Lista51">
    <w:name w:val="Lista 51"/>
    <w:basedOn w:val="ImportWordListStyleDefinition8"/>
    <w:semiHidden/>
    <w:rsid w:val="00E704B1"/>
    <w:pPr>
      <w:numPr>
        <w:numId w:val="10"/>
      </w:numPr>
    </w:pPr>
  </w:style>
  <w:style w:type="paragraph" w:customStyle="1" w:styleId="List6">
    <w:name w:val="List 6"/>
    <w:basedOn w:val="ImportWordListStyleDefinition5"/>
    <w:semiHidden/>
    <w:rsid w:val="00E704B1"/>
    <w:pPr>
      <w:numPr>
        <w:numId w:val="11"/>
      </w:numPr>
    </w:pPr>
  </w:style>
  <w:style w:type="paragraph" w:customStyle="1" w:styleId="ImportWordListStyleDefinition5">
    <w:name w:val="Import Word List Style Definition 5"/>
    <w:rsid w:val="00E704B1"/>
    <w:pPr>
      <w:numPr>
        <w:numId w:val="12"/>
      </w:numPr>
    </w:pPr>
    <w:rPr>
      <w:lang w:val="es-ES" w:eastAsia="es-ES"/>
    </w:rPr>
  </w:style>
  <w:style w:type="paragraph" w:customStyle="1" w:styleId="List7">
    <w:name w:val="List 7"/>
    <w:basedOn w:val="ImportWordListStyleDefinition7"/>
    <w:semiHidden/>
    <w:rsid w:val="00E704B1"/>
    <w:pPr>
      <w:numPr>
        <w:numId w:val="13"/>
      </w:numPr>
    </w:pPr>
  </w:style>
  <w:style w:type="paragraph" w:customStyle="1" w:styleId="List8">
    <w:name w:val="List 8"/>
    <w:basedOn w:val="ImportWordListStyleDefinition3"/>
    <w:semiHidden/>
    <w:rsid w:val="00E704B1"/>
    <w:pPr>
      <w:numPr>
        <w:numId w:val="14"/>
      </w:numPr>
    </w:pPr>
  </w:style>
  <w:style w:type="paragraph" w:customStyle="1" w:styleId="ImportWordListStyleDefinition3">
    <w:name w:val="Import Word List Style Definition 3"/>
    <w:rsid w:val="00E704B1"/>
    <w:pPr>
      <w:numPr>
        <w:numId w:val="15"/>
      </w:numPr>
    </w:pPr>
    <w:rPr>
      <w:lang w:val="es-ES" w:eastAsia="es-ES"/>
    </w:rPr>
  </w:style>
  <w:style w:type="paragraph" w:customStyle="1" w:styleId="List9">
    <w:name w:val="List 9"/>
    <w:basedOn w:val="ImportWordListStyleDefinition1"/>
    <w:semiHidden/>
    <w:rsid w:val="00E704B1"/>
    <w:pPr>
      <w:numPr>
        <w:numId w:val="16"/>
      </w:numPr>
    </w:pPr>
  </w:style>
  <w:style w:type="paragraph" w:customStyle="1" w:styleId="ImportWordListStyleDefinition1">
    <w:name w:val="Import Word List Style Definition 1"/>
    <w:rsid w:val="00E704B1"/>
    <w:pPr>
      <w:numPr>
        <w:numId w:val="17"/>
      </w:numPr>
    </w:pPr>
    <w:rPr>
      <w:lang w:val="es-ES" w:eastAsia="es-ES"/>
    </w:rPr>
  </w:style>
  <w:style w:type="paragraph" w:styleId="Encabezado">
    <w:name w:val="header"/>
    <w:basedOn w:val="Normal"/>
    <w:link w:val="EncabezadoCar"/>
    <w:locked/>
    <w:rsid w:val="00A06AF6"/>
    <w:pPr>
      <w:tabs>
        <w:tab w:val="center" w:pos="4252"/>
        <w:tab w:val="right" w:pos="8504"/>
      </w:tabs>
    </w:pPr>
  </w:style>
  <w:style w:type="character" w:customStyle="1" w:styleId="EncabezadoCar">
    <w:name w:val="Encabezado Car"/>
    <w:link w:val="Encabezado"/>
    <w:rsid w:val="00A06AF6"/>
    <w:rPr>
      <w:sz w:val="24"/>
      <w:szCs w:val="24"/>
      <w:lang w:val="en-US" w:eastAsia="en-US"/>
    </w:rPr>
  </w:style>
  <w:style w:type="paragraph" w:styleId="Piedepgina">
    <w:name w:val="footer"/>
    <w:basedOn w:val="Normal"/>
    <w:link w:val="PiedepginaCar"/>
    <w:locked/>
    <w:rsid w:val="00A06AF6"/>
    <w:pPr>
      <w:tabs>
        <w:tab w:val="center" w:pos="4252"/>
        <w:tab w:val="right" w:pos="8504"/>
      </w:tabs>
    </w:pPr>
  </w:style>
  <w:style w:type="character" w:customStyle="1" w:styleId="PiedepginaCar">
    <w:name w:val="Pie de página Car"/>
    <w:link w:val="Piedepgina"/>
    <w:rsid w:val="00A06AF6"/>
    <w:rPr>
      <w:sz w:val="24"/>
      <w:szCs w:val="24"/>
      <w:lang w:val="en-US" w:eastAsia="en-US"/>
    </w:rPr>
  </w:style>
  <w:style w:type="character" w:styleId="Hipervnculo">
    <w:name w:val="Hyperlink"/>
    <w:locked/>
    <w:rsid w:val="00DB3807"/>
    <w:rPr>
      <w:color w:val="0000FF"/>
      <w:u w:val="single"/>
    </w:rPr>
  </w:style>
  <w:style w:type="paragraph" w:customStyle="1" w:styleId="Default">
    <w:name w:val="Default"/>
    <w:rsid w:val="00D86B32"/>
    <w:pPr>
      <w:autoSpaceDE w:val="0"/>
      <w:autoSpaceDN w:val="0"/>
      <w:adjustRightInd w:val="0"/>
    </w:pPr>
    <w:rPr>
      <w:rFonts w:ascii="Calibri" w:hAnsi="Calibri" w:cs="Calibri"/>
      <w:color w:val="000000"/>
      <w:sz w:val="24"/>
      <w:szCs w:val="24"/>
      <w:lang w:val="es-ES" w:eastAsia="es-ES"/>
    </w:rPr>
  </w:style>
  <w:style w:type="paragraph" w:styleId="Textodeglobo">
    <w:name w:val="Balloon Text"/>
    <w:basedOn w:val="Normal"/>
    <w:link w:val="TextodegloboCar"/>
    <w:locked/>
    <w:rsid w:val="00DD278D"/>
    <w:rPr>
      <w:rFonts w:ascii="Tahoma" w:hAnsi="Tahoma"/>
      <w:sz w:val="16"/>
      <w:szCs w:val="16"/>
    </w:rPr>
  </w:style>
  <w:style w:type="character" w:customStyle="1" w:styleId="TextodegloboCar">
    <w:name w:val="Texto de globo Car"/>
    <w:link w:val="Textodeglobo"/>
    <w:rsid w:val="00DD278D"/>
    <w:rPr>
      <w:rFonts w:ascii="Tahoma" w:hAnsi="Tahoma" w:cs="Tahoma"/>
      <w:sz w:val="16"/>
      <w:szCs w:val="16"/>
      <w:lang w:val="en-US" w:eastAsia="en-US"/>
    </w:rPr>
  </w:style>
  <w:style w:type="paragraph" w:styleId="Prrafodelista">
    <w:name w:val="List Paragraph"/>
    <w:basedOn w:val="Normal"/>
    <w:uiPriority w:val="34"/>
    <w:qFormat/>
    <w:rsid w:val="003A60DF"/>
    <w:pPr>
      <w:spacing w:after="200" w:line="276" w:lineRule="auto"/>
      <w:ind w:left="720"/>
    </w:pPr>
    <w:rPr>
      <w:rFonts w:ascii="Calibri" w:hAnsi="Calibri"/>
      <w:sz w:val="22"/>
      <w:szCs w:val="22"/>
      <w:lang w:val="en-IE"/>
    </w:rPr>
  </w:style>
  <w:style w:type="character" w:styleId="Refdecomentario">
    <w:name w:val="annotation reference"/>
    <w:locked/>
    <w:rsid w:val="00DA6A0B"/>
    <w:rPr>
      <w:sz w:val="16"/>
      <w:szCs w:val="16"/>
    </w:rPr>
  </w:style>
  <w:style w:type="paragraph" w:styleId="Textocomentario">
    <w:name w:val="annotation text"/>
    <w:basedOn w:val="Normal"/>
    <w:link w:val="TextocomentarioCar"/>
    <w:locked/>
    <w:rsid w:val="00DA6A0B"/>
    <w:rPr>
      <w:sz w:val="20"/>
      <w:szCs w:val="20"/>
    </w:rPr>
  </w:style>
  <w:style w:type="character" w:customStyle="1" w:styleId="TextocomentarioCar">
    <w:name w:val="Texto comentario Car"/>
    <w:link w:val="Textocomentario"/>
    <w:rsid w:val="00DA6A0B"/>
    <w:rPr>
      <w:lang w:val="en-US" w:eastAsia="en-US"/>
    </w:rPr>
  </w:style>
  <w:style w:type="paragraph" w:styleId="Asuntodelcomentario">
    <w:name w:val="annotation subject"/>
    <w:basedOn w:val="Textocomentario"/>
    <w:next w:val="Textocomentario"/>
    <w:link w:val="AsuntodelcomentarioCar"/>
    <w:locked/>
    <w:rsid w:val="00DA6A0B"/>
    <w:rPr>
      <w:b/>
      <w:bCs/>
    </w:rPr>
  </w:style>
  <w:style w:type="character" w:customStyle="1" w:styleId="AsuntodelcomentarioCar">
    <w:name w:val="Asunto del comentario Car"/>
    <w:link w:val="Asuntodelcomentario"/>
    <w:rsid w:val="00DA6A0B"/>
    <w:rPr>
      <w:b/>
      <w:bCs/>
      <w:lang w:val="en-US" w:eastAsia="en-US"/>
    </w:rPr>
  </w:style>
  <w:style w:type="paragraph" w:styleId="NormalWeb">
    <w:name w:val="Normal (Web)"/>
    <w:basedOn w:val="Normal"/>
    <w:uiPriority w:val="99"/>
    <w:unhideWhenUsed/>
    <w:locked/>
    <w:rsid w:val="00BD7C29"/>
    <w:pPr>
      <w:spacing w:before="100" w:beforeAutospacing="1" w:after="100" w:afterAutospacing="1"/>
    </w:pPr>
    <w:rPr>
      <w:lang w:val="es-ES" w:eastAsia="es-ES"/>
    </w:rPr>
  </w:style>
  <w:style w:type="character" w:customStyle="1" w:styleId="shorttext">
    <w:name w:val="short_text"/>
    <w:rsid w:val="000B622E"/>
  </w:style>
  <w:style w:type="character" w:customStyle="1" w:styleId="hps">
    <w:name w:val="hps"/>
    <w:rsid w:val="000B622E"/>
  </w:style>
  <w:style w:type="table" w:styleId="Tablaconcuadrcula">
    <w:name w:val="Table Grid"/>
    <w:basedOn w:val="Tablanormal"/>
    <w:locked/>
    <w:rsid w:val="00CC70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locked/>
    <w:rsid w:val="002634AA"/>
    <w:rPr>
      <w:color w:val="800080"/>
      <w:u w:val="single"/>
    </w:rPr>
  </w:style>
  <w:style w:type="paragraph" w:styleId="Revisin">
    <w:name w:val="Revision"/>
    <w:hidden/>
    <w:uiPriority w:val="99"/>
    <w:semiHidden/>
    <w:rsid w:val="00105A77"/>
    <w:rPr>
      <w:sz w:val="24"/>
      <w:szCs w:val="24"/>
      <w:lang w:val="en-US" w:eastAsia="en-US"/>
    </w:rPr>
  </w:style>
  <w:style w:type="paragraph" w:styleId="Textonotapie">
    <w:name w:val="footnote text"/>
    <w:basedOn w:val="Normal"/>
    <w:link w:val="TextonotapieCar"/>
    <w:semiHidden/>
    <w:unhideWhenUsed/>
    <w:locked/>
    <w:rsid w:val="003B7F32"/>
    <w:rPr>
      <w:sz w:val="20"/>
      <w:szCs w:val="20"/>
    </w:rPr>
  </w:style>
  <w:style w:type="character" w:customStyle="1" w:styleId="TextonotapieCar">
    <w:name w:val="Texto nota pie Car"/>
    <w:basedOn w:val="Fuentedeprrafopredeter"/>
    <w:link w:val="Textonotapie"/>
    <w:semiHidden/>
    <w:rsid w:val="003B7F32"/>
    <w:rPr>
      <w:lang w:val="en-US" w:eastAsia="en-US"/>
    </w:rPr>
  </w:style>
  <w:style w:type="character" w:styleId="Refdenotaalpie">
    <w:name w:val="footnote reference"/>
    <w:basedOn w:val="Fuentedeprrafopredeter"/>
    <w:semiHidden/>
    <w:unhideWhenUsed/>
    <w:locked/>
    <w:rsid w:val="003B7F3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609806">
      <w:bodyDiv w:val="1"/>
      <w:marLeft w:val="0"/>
      <w:marRight w:val="0"/>
      <w:marTop w:val="0"/>
      <w:marBottom w:val="0"/>
      <w:divBdr>
        <w:top w:val="none" w:sz="0" w:space="0" w:color="auto"/>
        <w:left w:val="none" w:sz="0" w:space="0" w:color="auto"/>
        <w:bottom w:val="none" w:sz="0" w:space="0" w:color="auto"/>
        <w:right w:val="none" w:sz="0" w:space="0" w:color="auto"/>
      </w:divBdr>
      <w:divsChild>
        <w:div w:id="1462920671">
          <w:marLeft w:val="1282"/>
          <w:marRight w:val="0"/>
          <w:marTop w:val="60"/>
          <w:marBottom w:val="60"/>
          <w:divBdr>
            <w:top w:val="none" w:sz="0" w:space="0" w:color="auto"/>
            <w:left w:val="none" w:sz="0" w:space="0" w:color="auto"/>
            <w:bottom w:val="none" w:sz="0" w:space="0" w:color="auto"/>
            <w:right w:val="none" w:sz="0" w:space="0" w:color="auto"/>
          </w:divBdr>
        </w:div>
        <w:div w:id="1945654595">
          <w:marLeft w:val="1987"/>
          <w:marRight w:val="0"/>
          <w:marTop w:val="120"/>
          <w:marBottom w:val="120"/>
          <w:divBdr>
            <w:top w:val="none" w:sz="0" w:space="0" w:color="auto"/>
            <w:left w:val="none" w:sz="0" w:space="0" w:color="auto"/>
            <w:bottom w:val="none" w:sz="0" w:space="0" w:color="auto"/>
            <w:right w:val="none" w:sz="0" w:space="0" w:color="auto"/>
          </w:divBdr>
        </w:div>
      </w:divsChild>
    </w:div>
    <w:div w:id="136185777">
      <w:bodyDiv w:val="1"/>
      <w:marLeft w:val="0"/>
      <w:marRight w:val="0"/>
      <w:marTop w:val="0"/>
      <w:marBottom w:val="0"/>
      <w:divBdr>
        <w:top w:val="none" w:sz="0" w:space="0" w:color="auto"/>
        <w:left w:val="none" w:sz="0" w:space="0" w:color="auto"/>
        <w:bottom w:val="none" w:sz="0" w:space="0" w:color="auto"/>
        <w:right w:val="none" w:sz="0" w:space="0" w:color="auto"/>
      </w:divBdr>
    </w:div>
    <w:div w:id="149371059">
      <w:bodyDiv w:val="1"/>
      <w:marLeft w:val="0"/>
      <w:marRight w:val="0"/>
      <w:marTop w:val="0"/>
      <w:marBottom w:val="0"/>
      <w:divBdr>
        <w:top w:val="none" w:sz="0" w:space="0" w:color="auto"/>
        <w:left w:val="none" w:sz="0" w:space="0" w:color="auto"/>
        <w:bottom w:val="none" w:sz="0" w:space="0" w:color="auto"/>
        <w:right w:val="none" w:sz="0" w:space="0" w:color="auto"/>
      </w:divBdr>
      <w:divsChild>
        <w:div w:id="1456603261">
          <w:marLeft w:val="1267"/>
          <w:marRight w:val="0"/>
          <w:marTop w:val="0"/>
          <w:marBottom w:val="0"/>
          <w:divBdr>
            <w:top w:val="none" w:sz="0" w:space="0" w:color="auto"/>
            <w:left w:val="none" w:sz="0" w:space="0" w:color="auto"/>
            <w:bottom w:val="none" w:sz="0" w:space="0" w:color="auto"/>
            <w:right w:val="none" w:sz="0" w:space="0" w:color="auto"/>
          </w:divBdr>
        </w:div>
        <w:div w:id="1531258970">
          <w:marLeft w:val="1267"/>
          <w:marRight w:val="0"/>
          <w:marTop w:val="0"/>
          <w:marBottom w:val="0"/>
          <w:divBdr>
            <w:top w:val="none" w:sz="0" w:space="0" w:color="auto"/>
            <w:left w:val="none" w:sz="0" w:space="0" w:color="auto"/>
            <w:bottom w:val="none" w:sz="0" w:space="0" w:color="auto"/>
            <w:right w:val="none" w:sz="0" w:space="0" w:color="auto"/>
          </w:divBdr>
        </w:div>
      </w:divsChild>
    </w:div>
    <w:div w:id="161511764">
      <w:bodyDiv w:val="1"/>
      <w:marLeft w:val="0"/>
      <w:marRight w:val="0"/>
      <w:marTop w:val="0"/>
      <w:marBottom w:val="0"/>
      <w:divBdr>
        <w:top w:val="none" w:sz="0" w:space="0" w:color="auto"/>
        <w:left w:val="none" w:sz="0" w:space="0" w:color="auto"/>
        <w:bottom w:val="none" w:sz="0" w:space="0" w:color="auto"/>
        <w:right w:val="none" w:sz="0" w:space="0" w:color="auto"/>
      </w:divBdr>
      <w:divsChild>
        <w:div w:id="38939284">
          <w:marLeft w:val="1843"/>
          <w:marRight w:val="0"/>
          <w:marTop w:val="0"/>
          <w:marBottom w:val="0"/>
          <w:divBdr>
            <w:top w:val="none" w:sz="0" w:space="0" w:color="auto"/>
            <w:left w:val="none" w:sz="0" w:space="0" w:color="auto"/>
            <w:bottom w:val="none" w:sz="0" w:space="0" w:color="auto"/>
            <w:right w:val="none" w:sz="0" w:space="0" w:color="auto"/>
          </w:divBdr>
        </w:div>
        <w:div w:id="305545976">
          <w:marLeft w:val="2563"/>
          <w:marRight w:val="0"/>
          <w:marTop w:val="0"/>
          <w:marBottom w:val="0"/>
          <w:divBdr>
            <w:top w:val="none" w:sz="0" w:space="0" w:color="auto"/>
            <w:left w:val="none" w:sz="0" w:space="0" w:color="auto"/>
            <w:bottom w:val="none" w:sz="0" w:space="0" w:color="auto"/>
            <w:right w:val="none" w:sz="0" w:space="0" w:color="auto"/>
          </w:divBdr>
        </w:div>
        <w:div w:id="1210650699">
          <w:marLeft w:val="2563"/>
          <w:marRight w:val="0"/>
          <w:marTop w:val="0"/>
          <w:marBottom w:val="0"/>
          <w:divBdr>
            <w:top w:val="none" w:sz="0" w:space="0" w:color="auto"/>
            <w:left w:val="none" w:sz="0" w:space="0" w:color="auto"/>
            <w:bottom w:val="none" w:sz="0" w:space="0" w:color="auto"/>
            <w:right w:val="none" w:sz="0" w:space="0" w:color="auto"/>
          </w:divBdr>
        </w:div>
      </w:divsChild>
    </w:div>
    <w:div w:id="267273276">
      <w:bodyDiv w:val="1"/>
      <w:marLeft w:val="0"/>
      <w:marRight w:val="0"/>
      <w:marTop w:val="0"/>
      <w:marBottom w:val="0"/>
      <w:divBdr>
        <w:top w:val="none" w:sz="0" w:space="0" w:color="auto"/>
        <w:left w:val="none" w:sz="0" w:space="0" w:color="auto"/>
        <w:bottom w:val="none" w:sz="0" w:space="0" w:color="auto"/>
        <w:right w:val="none" w:sz="0" w:space="0" w:color="auto"/>
      </w:divBdr>
      <w:divsChild>
        <w:div w:id="161052008">
          <w:marLeft w:val="446"/>
          <w:marRight w:val="0"/>
          <w:marTop w:val="120"/>
          <w:marBottom w:val="120"/>
          <w:divBdr>
            <w:top w:val="none" w:sz="0" w:space="0" w:color="auto"/>
            <w:left w:val="none" w:sz="0" w:space="0" w:color="auto"/>
            <w:bottom w:val="none" w:sz="0" w:space="0" w:color="auto"/>
            <w:right w:val="none" w:sz="0" w:space="0" w:color="auto"/>
          </w:divBdr>
        </w:div>
        <w:div w:id="1023436445">
          <w:marLeft w:val="446"/>
          <w:marRight w:val="0"/>
          <w:marTop w:val="120"/>
          <w:marBottom w:val="120"/>
          <w:divBdr>
            <w:top w:val="none" w:sz="0" w:space="0" w:color="auto"/>
            <w:left w:val="none" w:sz="0" w:space="0" w:color="auto"/>
            <w:bottom w:val="none" w:sz="0" w:space="0" w:color="auto"/>
            <w:right w:val="none" w:sz="0" w:space="0" w:color="auto"/>
          </w:divBdr>
        </w:div>
        <w:div w:id="1088306309">
          <w:marLeft w:val="1382"/>
          <w:marRight w:val="0"/>
          <w:marTop w:val="120"/>
          <w:marBottom w:val="120"/>
          <w:divBdr>
            <w:top w:val="none" w:sz="0" w:space="0" w:color="auto"/>
            <w:left w:val="none" w:sz="0" w:space="0" w:color="auto"/>
            <w:bottom w:val="none" w:sz="0" w:space="0" w:color="auto"/>
            <w:right w:val="none" w:sz="0" w:space="0" w:color="auto"/>
          </w:divBdr>
        </w:div>
        <w:div w:id="1152451619">
          <w:marLeft w:val="1382"/>
          <w:marRight w:val="0"/>
          <w:marTop w:val="120"/>
          <w:marBottom w:val="120"/>
          <w:divBdr>
            <w:top w:val="none" w:sz="0" w:space="0" w:color="auto"/>
            <w:left w:val="none" w:sz="0" w:space="0" w:color="auto"/>
            <w:bottom w:val="none" w:sz="0" w:space="0" w:color="auto"/>
            <w:right w:val="none" w:sz="0" w:space="0" w:color="auto"/>
          </w:divBdr>
        </w:div>
        <w:div w:id="1083914790">
          <w:marLeft w:val="446"/>
          <w:marRight w:val="0"/>
          <w:marTop w:val="120"/>
          <w:marBottom w:val="120"/>
          <w:divBdr>
            <w:top w:val="none" w:sz="0" w:space="0" w:color="auto"/>
            <w:left w:val="none" w:sz="0" w:space="0" w:color="auto"/>
            <w:bottom w:val="none" w:sz="0" w:space="0" w:color="auto"/>
            <w:right w:val="none" w:sz="0" w:space="0" w:color="auto"/>
          </w:divBdr>
        </w:div>
        <w:div w:id="398793949">
          <w:marLeft w:val="749"/>
          <w:marRight w:val="0"/>
          <w:marTop w:val="120"/>
          <w:marBottom w:val="120"/>
          <w:divBdr>
            <w:top w:val="none" w:sz="0" w:space="0" w:color="auto"/>
            <w:left w:val="none" w:sz="0" w:space="0" w:color="auto"/>
            <w:bottom w:val="none" w:sz="0" w:space="0" w:color="auto"/>
            <w:right w:val="none" w:sz="0" w:space="0" w:color="auto"/>
          </w:divBdr>
        </w:div>
        <w:div w:id="1251546517">
          <w:marLeft w:val="749"/>
          <w:marRight w:val="0"/>
          <w:marTop w:val="120"/>
          <w:marBottom w:val="120"/>
          <w:divBdr>
            <w:top w:val="none" w:sz="0" w:space="0" w:color="auto"/>
            <w:left w:val="none" w:sz="0" w:space="0" w:color="auto"/>
            <w:bottom w:val="none" w:sz="0" w:space="0" w:color="auto"/>
            <w:right w:val="none" w:sz="0" w:space="0" w:color="auto"/>
          </w:divBdr>
        </w:div>
      </w:divsChild>
    </w:div>
    <w:div w:id="293147158">
      <w:bodyDiv w:val="1"/>
      <w:marLeft w:val="0"/>
      <w:marRight w:val="0"/>
      <w:marTop w:val="0"/>
      <w:marBottom w:val="0"/>
      <w:divBdr>
        <w:top w:val="none" w:sz="0" w:space="0" w:color="auto"/>
        <w:left w:val="none" w:sz="0" w:space="0" w:color="auto"/>
        <w:bottom w:val="none" w:sz="0" w:space="0" w:color="auto"/>
        <w:right w:val="none" w:sz="0" w:space="0" w:color="auto"/>
      </w:divBdr>
    </w:div>
    <w:div w:id="464934558">
      <w:bodyDiv w:val="1"/>
      <w:marLeft w:val="0"/>
      <w:marRight w:val="0"/>
      <w:marTop w:val="0"/>
      <w:marBottom w:val="0"/>
      <w:divBdr>
        <w:top w:val="none" w:sz="0" w:space="0" w:color="auto"/>
        <w:left w:val="none" w:sz="0" w:space="0" w:color="auto"/>
        <w:bottom w:val="none" w:sz="0" w:space="0" w:color="auto"/>
        <w:right w:val="none" w:sz="0" w:space="0" w:color="auto"/>
      </w:divBdr>
      <w:divsChild>
        <w:div w:id="1783064921">
          <w:marLeft w:val="1267"/>
          <w:marRight w:val="0"/>
          <w:marTop w:val="0"/>
          <w:marBottom w:val="0"/>
          <w:divBdr>
            <w:top w:val="none" w:sz="0" w:space="0" w:color="auto"/>
            <w:left w:val="none" w:sz="0" w:space="0" w:color="auto"/>
            <w:bottom w:val="none" w:sz="0" w:space="0" w:color="auto"/>
            <w:right w:val="none" w:sz="0" w:space="0" w:color="auto"/>
          </w:divBdr>
        </w:div>
        <w:div w:id="1621374829">
          <w:marLeft w:val="1987"/>
          <w:marRight w:val="0"/>
          <w:marTop w:val="0"/>
          <w:marBottom w:val="0"/>
          <w:divBdr>
            <w:top w:val="none" w:sz="0" w:space="0" w:color="auto"/>
            <w:left w:val="none" w:sz="0" w:space="0" w:color="auto"/>
            <w:bottom w:val="none" w:sz="0" w:space="0" w:color="auto"/>
            <w:right w:val="none" w:sz="0" w:space="0" w:color="auto"/>
          </w:divBdr>
        </w:div>
        <w:div w:id="1859200864">
          <w:marLeft w:val="1987"/>
          <w:marRight w:val="0"/>
          <w:marTop w:val="0"/>
          <w:marBottom w:val="0"/>
          <w:divBdr>
            <w:top w:val="none" w:sz="0" w:space="0" w:color="auto"/>
            <w:left w:val="none" w:sz="0" w:space="0" w:color="auto"/>
            <w:bottom w:val="none" w:sz="0" w:space="0" w:color="auto"/>
            <w:right w:val="none" w:sz="0" w:space="0" w:color="auto"/>
          </w:divBdr>
        </w:div>
        <w:div w:id="1578901304">
          <w:marLeft w:val="1987"/>
          <w:marRight w:val="0"/>
          <w:marTop w:val="0"/>
          <w:marBottom w:val="0"/>
          <w:divBdr>
            <w:top w:val="none" w:sz="0" w:space="0" w:color="auto"/>
            <w:left w:val="none" w:sz="0" w:space="0" w:color="auto"/>
            <w:bottom w:val="none" w:sz="0" w:space="0" w:color="auto"/>
            <w:right w:val="none" w:sz="0" w:space="0" w:color="auto"/>
          </w:divBdr>
        </w:div>
        <w:div w:id="1681615793">
          <w:marLeft w:val="1267"/>
          <w:marRight w:val="0"/>
          <w:marTop w:val="0"/>
          <w:marBottom w:val="0"/>
          <w:divBdr>
            <w:top w:val="none" w:sz="0" w:space="0" w:color="auto"/>
            <w:left w:val="none" w:sz="0" w:space="0" w:color="auto"/>
            <w:bottom w:val="none" w:sz="0" w:space="0" w:color="auto"/>
            <w:right w:val="none" w:sz="0" w:space="0" w:color="auto"/>
          </w:divBdr>
        </w:div>
        <w:div w:id="703672116">
          <w:marLeft w:val="1987"/>
          <w:marRight w:val="0"/>
          <w:marTop w:val="0"/>
          <w:marBottom w:val="0"/>
          <w:divBdr>
            <w:top w:val="none" w:sz="0" w:space="0" w:color="auto"/>
            <w:left w:val="none" w:sz="0" w:space="0" w:color="auto"/>
            <w:bottom w:val="none" w:sz="0" w:space="0" w:color="auto"/>
            <w:right w:val="none" w:sz="0" w:space="0" w:color="auto"/>
          </w:divBdr>
        </w:div>
        <w:div w:id="1713724278">
          <w:marLeft w:val="1987"/>
          <w:marRight w:val="0"/>
          <w:marTop w:val="0"/>
          <w:marBottom w:val="0"/>
          <w:divBdr>
            <w:top w:val="none" w:sz="0" w:space="0" w:color="auto"/>
            <w:left w:val="none" w:sz="0" w:space="0" w:color="auto"/>
            <w:bottom w:val="none" w:sz="0" w:space="0" w:color="auto"/>
            <w:right w:val="none" w:sz="0" w:space="0" w:color="auto"/>
          </w:divBdr>
        </w:div>
        <w:div w:id="1330598432">
          <w:marLeft w:val="1987"/>
          <w:marRight w:val="0"/>
          <w:marTop w:val="0"/>
          <w:marBottom w:val="0"/>
          <w:divBdr>
            <w:top w:val="none" w:sz="0" w:space="0" w:color="auto"/>
            <w:left w:val="none" w:sz="0" w:space="0" w:color="auto"/>
            <w:bottom w:val="none" w:sz="0" w:space="0" w:color="auto"/>
            <w:right w:val="none" w:sz="0" w:space="0" w:color="auto"/>
          </w:divBdr>
        </w:div>
        <w:div w:id="1436559676">
          <w:marLeft w:val="1987"/>
          <w:marRight w:val="0"/>
          <w:marTop w:val="0"/>
          <w:marBottom w:val="0"/>
          <w:divBdr>
            <w:top w:val="none" w:sz="0" w:space="0" w:color="auto"/>
            <w:left w:val="none" w:sz="0" w:space="0" w:color="auto"/>
            <w:bottom w:val="none" w:sz="0" w:space="0" w:color="auto"/>
            <w:right w:val="none" w:sz="0" w:space="0" w:color="auto"/>
          </w:divBdr>
        </w:div>
        <w:div w:id="603416537">
          <w:marLeft w:val="1267"/>
          <w:marRight w:val="0"/>
          <w:marTop w:val="0"/>
          <w:marBottom w:val="0"/>
          <w:divBdr>
            <w:top w:val="none" w:sz="0" w:space="0" w:color="auto"/>
            <w:left w:val="none" w:sz="0" w:space="0" w:color="auto"/>
            <w:bottom w:val="none" w:sz="0" w:space="0" w:color="auto"/>
            <w:right w:val="none" w:sz="0" w:space="0" w:color="auto"/>
          </w:divBdr>
        </w:div>
      </w:divsChild>
    </w:div>
    <w:div w:id="484392027">
      <w:bodyDiv w:val="1"/>
      <w:marLeft w:val="0"/>
      <w:marRight w:val="0"/>
      <w:marTop w:val="0"/>
      <w:marBottom w:val="0"/>
      <w:divBdr>
        <w:top w:val="none" w:sz="0" w:space="0" w:color="auto"/>
        <w:left w:val="none" w:sz="0" w:space="0" w:color="auto"/>
        <w:bottom w:val="none" w:sz="0" w:space="0" w:color="auto"/>
        <w:right w:val="none" w:sz="0" w:space="0" w:color="auto"/>
      </w:divBdr>
      <w:divsChild>
        <w:div w:id="1852137256">
          <w:marLeft w:val="1267"/>
          <w:marRight w:val="0"/>
          <w:marTop w:val="0"/>
          <w:marBottom w:val="0"/>
          <w:divBdr>
            <w:top w:val="none" w:sz="0" w:space="0" w:color="auto"/>
            <w:left w:val="none" w:sz="0" w:space="0" w:color="auto"/>
            <w:bottom w:val="none" w:sz="0" w:space="0" w:color="auto"/>
            <w:right w:val="none" w:sz="0" w:space="0" w:color="auto"/>
          </w:divBdr>
        </w:div>
        <w:div w:id="1436824499">
          <w:marLeft w:val="1987"/>
          <w:marRight w:val="0"/>
          <w:marTop w:val="0"/>
          <w:marBottom w:val="0"/>
          <w:divBdr>
            <w:top w:val="none" w:sz="0" w:space="0" w:color="auto"/>
            <w:left w:val="none" w:sz="0" w:space="0" w:color="auto"/>
            <w:bottom w:val="none" w:sz="0" w:space="0" w:color="auto"/>
            <w:right w:val="none" w:sz="0" w:space="0" w:color="auto"/>
          </w:divBdr>
        </w:div>
        <w:div w:id="100300991">
          <w:marLeft w:val="2707"/>
          <w:marRight w:val="0"/>
          <w:marTop w:val="0"/>
          <w:marBottom w:val="0"/>
          <w:divBdr>
            <w:top w:val="none" w:sz="0" w:space="0" w:color="auto"/>
            <w:left w:val="none" w:sz="0" w:space="0" w:color="auto"/>
            <w:bottom w:val="none" w:sz="0" w:space="0" w:color="auto"/>
            <w:right w:val="none" w:sz="0" w:space="0" w:color="auto"/>
          </w:divBdr>
        </w:div>
        <w:div w:id="507907359">
          <w:marLeft w:val="2707"/>
          <w:marRight w:val="0"/>
          <w:marTop w:val="0"/>
          <w:marBottom w:val="0"/>
          <w:divBdr>
            <w:top w:val="none" w:sz="0" w:space="0" w:color="auto"/>
            <w:left w:val="none" w:sz="0" w:space="0" w:color="auto"/>
            <w:bottom w:val="none" w:sz="0" w:space="0" w:color="auto"/>
            <w:right w:val="none" w:sz="0" w:space="0" w:color="auto"/>
          </w:divBdr>
        </w:div>
        <w:div w:id="1409427216">
          <w:marLeft w:val="2707"/>
          <w:marRight w:val="0"/>
          <w:marTop w:val="0"/>
          <w:marBottom w:val="0"/>
          <w:divBdr>
            <w:top w:val="none" w:sz="0" w:space="0" w:color="auto"/>
            <w:left w:val="none" w:sz="0" w:space="0" w:color="auto"/>
            <w:bottom w:val="none" w:sz="0" w:space="0" w:color="auto"/>
            <w:right w:val="none" w:sz="0" w:space="0" w:color="auto"/>
          </w:divBdr>
        </w:div>
        <w:div w:id="880168269">
          <w:marLeft w:val="2707"/>
          <w:marRight w:val="0"/>
          <w:marTop w:val="0"/>
          <w:marBottom w:val="0"/>
          <w:divBdr>
            <w:top w:val="none" w:sz="0" w:space="0" w:color="auto"/>
            <w:left w:val="none" w:sz="0" w:space="0" w:color="auto"/>
            <w:bottom w:val="none" w:sz="0" w:space="0" w:color="auto"/>
            <w:right w:val="none" w:sz="0" w:space="0" w:color="auto"/>
          </w:divBdr>
        </w:div>
      </w:divsChild>
    </w:div>
    <w:div w:id="486675663">
      <w:bodyDiv w:val="1"/>
      <w:marLeft w:val="0"/>
      <w:marRight w:val="0"/>
      <w:marTop w:val="0"/>
      <w:marBottom w:val="0"/>
      <w:divBdr>
        <w:top w:val="none" w:sz="0" w:space="0" w:color="auto"/>
        <w:left w:val="none" w:sz="0" w:space="0" w:color="auto"/>
        <w:bottom w:val="none" w:sz="0" w:space="0" w:color="auto"/>
        <w:right w:val="none" w:sz="0" w:space="0" w:color="auto"/>
      </w:divBdr>
    </w:div>
    <w:div w:id="514080384">
      <w:bodyDiv w:val="1"/>
      <w:marLeft w:val="0"/>
      <w:marRight w:val="0"/>
      <w:marTop w:val="0"/>
      <w:marBottom w:val="0"/>
      <w:divBdr>
        <w:top w:val="none" w:sz="0" w:space="0" w:color="auto"/>
        <w:left w:val="none" w:sz="0" w:space="0" w:color="auto"/>
        <w:bottom w:val="none" w:sz="0" w:space="0" w:color="auto"/>
        <w:right w:val="none" w:sz="0" w:space="0" w:color="auto"/>
      </w:divBdr>
    </w:div>
    <w:div w:id="519972739">
      <w:bodyDiv w:val="1"/>
      <w:marLeft w:val="0"/>
      <w:marRight w:val="0"/>
      <w:marTop w:val="0"/>
      <w:marBottom w:val="0"/>
      <w:divBdr>
        <w:top w:val="none" w:sz="0" w:space="0" w:color="auto"/>
        <w:left w:val="none" w:sz="0" w:space="0" w:color="auto"/>
        <w:bottom w:val="none" w:sz="0" w:space="0" w:color="auto"/>
        <w:right w:val="none" w:sz="0" w:space="0" w:color="auto"/>
      </w:divBdr>
    </w:div>
    <w:div w:id="534194776">
      <w:bodyDiv w:val="1"/>
      <w:marLeft w:val="0"/>
      <w:marRight w:val="0"/>
      <w:marTop w:val="0"/>
      <w:marBottom w:val="0"/>
      <w:divBdr>
        <w:top w:val="none" w:sz="0" w:space="0" w:color="auto"/>
        <w:left w:val="none" w:sz="0" w:space="0" w:color="auto"/>
        <w:bottom w:val="none" w:sz="0" w:space="0" w:color="auto"/>
        <w:right w:val="none" w:sz="0" w:space="0" w:color="auto"/>
      </w:divBdr>
    </w:div>
    <w:div w:id="675035440">
      <w:bodyDiv w:val="1"/>
      <w:marLeft w:val="0"/>
      <w:marRight w:val="0"/>
      <w:marTop w:val="0"/>
      <w:marBottom w:val="0"/>
      <w:divBdr>
        <w:top w:val="none" w:sz="0" w:space="0" w:color="auto"/>
        <w:left w:val="none" w:sz="0" w:space="0" w:color="auto"/>
        <w:bottom w:val="none" w:sz="0" w:space="0" w:color="auto"/>
        <w:right w:val="none" w:sz="0" w:space="0" w:color="auto"/>
      </w:divBdr>
    </w:div>
    <w:div w:id="772475625">
      <w:bodyDiv w:val="1"/>
      <w:marLeft w:val="0"/>
      <w:marRight w:val="0"/>
      <w:marTop w:val="0"/>
      <w:marBottom w:val="0"/>
      <w:divBdr>
        <w:top w:val="none" w:sz="0" w:space="0" w:color="auto"/>
        <w:left w:val="none" w:sz="0" w:space="0" w:color="auto"/>
        <w:bottom w:val="none" w:sz="0" w:space="0" w:color="auto"/>
        <w:right w:val="none" w:sz="0" w:space="0" w:color="auto"/>
      </w:divBdr>
      <w:divsChild>
        <w:div w:id="141580322">
          <w:marLeft w:val="1267"/>
          <w:marRight w:val="0"/>
          <w:marTop w:val="0"/>
          <w:marBottom w:val="0"/>
          <w:divBdr>
            <w:top w:val="none" w:sz="0" w:space="0" w:color="auto"/>
            <w:left w:val="none" w:sz="0" w:space="0" w:color="auto"/>
            <w:bottom w:val="none" w:sz="0" w:space="0" w:color="auto"/>
            <w:right w:val="none" w:sz="0" w:space="0" w:color="auto"/>
          </w:divBdr>
        </w:div>
        <w:div w:id="1083451064">
          <w:marLeft w:val="1987"/>
          <w:marRight w:val="0"/>
          <w:marTop w:val="0"/>
          <w:marBottom w:val="0"/>
          <w:divBdr>
            <w:top w:val="none" w:sz="0" w:space="0" w:color="auto"/>
            <w:left w:val="none" w:sz="0" w:space="0" w:color="auto"/>
            <w:bottom w:val="none" w:sz="0" w:space="0" w:color="auto"/>
            <w:right w:val="none" w:sz="0" w:space="0" w:color="auto"/>
          </w:divBdr>
        </w:div>
        <w:div w:id="106588986">
          <w:marLeft w:val="1987"/>
          <w:marRight w:val="0"/>
          <w:marTop w:val="0"/>
          <w:marBottom w:val="0"/>
          <w:divBdr>
            <w:top w:val="none" w:sz="0" w:space="0" w:color="auto"/>
            <w:left w:val="none" w:sz="0" w:space="0" w:color="auto"/>
            <w:bottom w:val="none" w:sz="0" w:space="0" w:color="auto"/>
            <w:right w:val="none" w:sz="0" w:space="0" w:color="auto"/>
          </w:divBdr>
        </w:div>
        <w:div w:id="1889686706">
          <w:marLeft w:val="1987"/>
          <w:marRight w:val="0"/>
          <w:marTop w:val="0"/>
          <w:marBottom w:val="0"/>
          <w:divBdr>
            <w:top w:val="none" w:sz="0" w:space="0" w:color="auto"/>
            <w:left w:val="none" w:sz="0" w:space="0" w:color="auto"/>
            <w:bottom w:val="none" w:sz="0" w:space="0" w:color="auto"/>
            <w:right w:val="none" w:sz="0" w:space="0" w:color="auto"/>
          </w:divBdr>
        </w:div>
        <w:div w:id="783186108">
          <w:marLeft w:val="1267"/>
          <w:marRight w:val="0"/>
          <w:marTop w:val="0"/>
          <w:marBottom w:val="0"/>
          <w:divBdr>
            <w:top w:val="none" w:sz="0" w:space="0" w:color="auto"/>
            <w:left w:val="none" w:sz="0" w:space="0" w:color="auto"/>
            <w:bottom w:val="none" w:sz="0" w:space="0" w:color="auto"/>
            <w:right w:val="none" w:sz="0" w:space="0" w:color="auto"/>
          </w:divBdr>
        </w:div>
        <w:div w:id="1202016483">
          <w:marLeft w:val="1987"/>
          <w:marRight w:val="0"/>
          <w:marTop w:val="0"/>
          <w:marBottom w:val="0"/>
          <w:divBdr>
            <w:top w:val="none" w:sz="0" w:space="0" w:color="auto"/>
            <w:left w:val="none" w:sz="0" w:space="0" w:color="auto"/>
            <w:bottom w:val="none" w:sz="0" w:space="0" w:color="auto"/>
            <w:right w:val="none" w:sz="0" w:space="0" w:color="auto"/>
          </w:divBdr>
        </w:div>
        <w:div w:id="1587881929">
          <w:marLeft w:val="1987"/>
          <w:marRight w:val="0"/>
          <w:marTop w:val="0"/>
          <w:marBottom w:val="0"/>
          <w:divBdr>
            <w:top w:val="none" w:sz="0" w:space="0" w:color="auto"/>
            <w:left w:val="none" w:sz="0" w:space="0" w:color="auto"/>
            <w:bottom w:val="none" w:sz="0" w:space="0" w:color="auto"/>
            <w:right w:val="none" w:sz="0" w:space="0" w:color="auto"/>
          </w:divBdr>
        </w:div>
        <w:div w:id="1447852210">
          <w:marLeft w:val="1987"/>
          <w:marRight w:val="0"/>
          <w:marTop w:val="0"/>
          <w:marBottom w:val="0"/>
          <w:divBdr>
            <w:top w:val="none" w:sz="0" w:space="0" w:color="auto"/>
            <w:left w:val="none" w:sz="0" w:space="0" w:color="auto"/>
            <w:bottom w:val="none" w:sz="0" w:space="0" w:color="auto"/>
            <w:right w:val="none" w:sz="0" w:space="0" w:color="auto"/>
          </w:divBdr>
        </w:div>
        <w:div w:id="74323637">
          <w:marLeft w:val="1987"/>
          <w:marRight w:val="0"/>
          <w:marTop w:val="0"/>
          <w:marBottom w:val="0"/>
          <w:divBdr>
            <w:top w:val="none" w:sz="0" w:space="0" w:color="auto"/>
            <w:left w:val="none" w:sz="0" w:space="0" w:color="auto"/>
            <w:bottom w:val="none" w:sz="0" w:space="0" w:color="auto"/>
            <w:right w:val="none" w:sz="0" w:space="0" w:color="auto"/>
          </w:divBdr>
        </w:div>
        <w:div w:id="1799177282">
          <w:marLeft w:val="1267"/>
          <w:marRight w:val="0"/>
          <w:marTop w:val="0"/>
          <w:marBottom w:val="0"/>
          <w:divBdr>
            <w:top w:val="none" w:sz="0" w:space="0" w:color="auto"/>
            <w:left w:val="none" w:sz="0" w:space="0" w:color="auto"/>
            <w:bottom w:val="none" w:sz="0" w:space="0" w:color="auto"/>
            <w:right w:val="none" w:sz="0" w:space="0" w:color="auto"/>
          </w:divBdr>
        </w:div>
      </w:divsChild>
    </w:div>
    <w:div w:id="853300653">
      <w:bodyDiv w:val="1"/>
      <w:marLeft w:val="0"/>
      <w:marRight w:val="0"/>
      <w:marTop w:val="0"/>
      <w:marBottom w:val="0"/>
      <w:divBdr>
        <w:top w:val="none" w:sz="0" w:space="0" w:color="auto"/>
        <w:left w:val="none" w:sz="0" w:space="0" w:color="auto"/>
        <w:bottom w:val="none" w:sz="0" w:space="0" w:color="auto"/>
        <w:right w:val="none" w:sz="0" w:space="0" w:color="auto"/>
      </w:divBdr>
      <w:divsChild>
        <w:div w:id="664358111">
          <w:marLeft w:val="1267"/>
          <w:marRight w:val="0"/>
          <w:marTop w:val="0"/>
          <w:marBottom w:val="0"/>
          <w:divBdr>
            <w:top w:val="none" w:sz="0" w:space="0" w:color="auto"/>
            <w:left w:val="none" w:sz="0" w:space="0" w:color="auto"/>
            <w:bottom w:val="none" w:sz="0" w:space="0" w:color="auto"/>
            <w:right w:val="none" w:sz="0" w:space="0" w:color="auto"/>
          </w:divBdr>
        </w:div>
        <w:div w:id="2018070226">
          <w:marLeft w:val="1987"/>
          <w:marRight w:val="0"/>
          <w:marTop w:val="0"/>
          <w:marBottom w:val="0"/>
          <w:divBdr>
            <w:top w:val="none" w:sz="0" w:space="0" w:color="auto"/>
            <w:left w:val="none" w:sz="0" w:space="0" w:color="auto"/>
            <w:bottom w:val="none" w:sz="0" w:space="0" w:color="auto"/>
            <w:right w:val="none" w:sz="0" w:space="0" w:color="auto"/>
          </w:divBdr>
        </w:div>
        <w:div w:id="1897888721">
          <w:marLeft w:val="1987"/>
          <w:marRight w:val="0"/>
          <w:marTop w:val="0"/>
          <w:marBottom w:val="0"/>
          <w:divBdr>
            <w:top w:val="none" w:sz="0" w:space="0" w:color="auto"/>
            <w:left w:val="none" w:sz="0" w:space="0" w:color="auto"/>
            <w:bottom w:val="none" w:sz="0" w:space="0" w:color="auto"/>
            <w:right w:val="none" w:sz="0" w:space="0" w:color="auto"/>
          </w:divBdr>
        </w:div>
        <w:div w:id="2004777125">
          <w:marLeft w:val="1987"/>
          <w:marRight w:val="0"/>
          <w:marTop w:val="0"/>
          <w:marBottom w:val="0"/>
          <w:divBdr>
            <w:top w:val="none" w:sz="0" w:space="0" w:color="auto"/>
            <w:left w:val="none" w:sz="0" w:space="0" w:color="auto"/>
            <w:bottom w:val="none" w:sz="0" w:space="0" w:color="auto"/>
            <w:right w:val="none" w:sz="0" w:space="0" w:color="auto"/>
          </w:divBdr>
        </w:div>
        <w:div w:id="459887493">
          <w:marLeft w:val="1267"/>
          <w:marRight w:val="0"/>
          <w:marTop w:val="0"/>
          <w:marBottom w:val="0"/>
          <w:divBdr>
            <w:top w:val="none" w:sz="0" w:space="0" w:color="auto"/>
            <w:left w:val="none" w:sz="0" w:space="0" w:color="auto"/>
            <w:bottom w:val="none" w:sz="0" w:space="0" w:color="auto"/>
            <w:right w:val="none" w:sz="0" w:space="0" w:color="auto"/>
          </w:divBdr>
        </w:div>
        <w:div w:id="1879659179">
          <w:marLeft w:val="1987"/>
          <w:marRight w:val="0"/>
          <w:marTop w:val="0"/>
          <w:marBottom w:val="0"/>
          <w:divBdr>
            <w:top w:val="none" w:sz="0" w:space="0" w:color="auto"/>
            <w:left w:val="none" w:sz="0" w:space="0" w:color="auto"/>
            <w:bottom w:val="none" w:sz="0" w:space="0" w:color="auto"/>
            <w:right w:val="none" w:sz="0" w:space="0" w:color="auto"/>
          </w:divBdr>
        </w:div>
        <w:div w:id="761335628">
          <w:marLeft w:val="1987"/>
          <w:marRight w:val="0"/>
          <w:marTop w:val="0"/>
          <w:marBottom w:val="0"/>
          <w:divBdr>
            <w:top w:val="none" w:sz="0" w:space="0" w:color="auto"/>
            <w:left w:val="none" w:sz="0" w:space="0" w:color="auto"/>
            <w:bottom w:val="none" w:sz="0" w:space="0" w:color="auto"/>
            <w:right w:val="none" w:sz="0" w:space="0" w:color="auto"/>
          </w:divBdr>
        </w:div>
        <w:div w:id="221794311">
          <w:marLeft w:val="1267"/>
          <w:marRight w:val="0"/>
          <w:marTop w:val="0"/>
          <w:marBottom w:val="0"/>
          <w:divBdr>
            <w:top w:val="none" w:sz="0" w:space="0" w:color="auto"/>
            <w:left w:val="none" w:sz="0" w:space="0" w:color="auto"/>
            <w:bottom w:val="none" w:sz="0" w:space="0" w:color="auto"/>
            <w:right w:val="none" w:sz="0" w:space="0" w:color="auto"/>
          </w:divBdr>
        </w:div>
      </w:divsChild>
    </w:div>
    <w:div w:id="883296265">
      <w:bodyDiv w:val="1"/>
      <w:marLeft w:val="0"/>
      <w:marRight w:val="0"/>
      <w:marTop w:val="0"/>
      <w:marBottom w:val="0"/>
      <w:divBdr>
        <w:top w:val="none" w:sz="0" w:space="0" w:color="auto"/>
        <w:left w:val="none" w:sz="0" w:space="0" w:color="auto"/>
        <w:bottom w:val="none" w:sz="0" w:space="0" w:color="auto"/>
        <w:right w:val="none" w:sz="0" w:space="0" w:color="auto"/>
      </w:divBdr>
      <w:divsChild>
        <w:div w:id="1797485814">
          <w:marLeft w:val="1886"/>
          <w:marRight w:val="0"/>
          <w:marTop w:val="0"/>
          <w:marBottom w:val="0"/>
          <w:divBdr>
            <w:top w:val="none" w:sz="0" w:space="0" w:color="auto"/>
            <w:left w:val="none" w:sz="0" w:space="0" w:color="auto"/>
            <w:bottom w:val="none" w:sz="0" w:space="0" w:color="auto"/>
            <w:right w:val="none" w:sz="0" w:space="0" w:color="auto"/>
          </w:divBdr>
        </w:div>
      </w:divsChild>
    </w:div>
    <w:div w:id="915239872">
      <w:bodyDiv w:val="1"/>
      <w:marLeft w:val="0"/>
      <w:marRight w:val="0"/>
      <w:marTop w:val="0"/>
      <w:marBottom w:val="0"/>
      <w:divBdr>
        <w:top w:val="none" w:sz="0" w:space="0" w:color="auto"/>
        <w:left w:val="none" w:sz="0" w:space="0" w:color="auto"/>
        <w:bottom w:val="none" w:sz="0" w:space="0" w:color="auto"/>
        <w:right w:val="none" w:sz="0" w:space="0" w:color="auto"/>
      </w:divBdr>
    </w:div>
    <w:div w:id="1006634281">
      <w:bodyDiv w:val="1"/>
      <w:marLeft w:val="0"/>
      <w:marRight w:val="0"/>
      <w:marTop w:val="0"/>
      <w:marBottom w:val="0"/>
      <w:divBdr>
        <w:top w:val="none" w:sz="0" w:space="0" w:color="auto"/>
        <w:left w:val="none" w:sz="0" w:space="0" w:color="auto"/>
        <w:bottom w:val="none" w:sz="0" w:space="0" w:color="auto"/>
        <w:right w:val="none" w:sz="0" w:space="0" w:color="auto"/>
      </w:divBdr>
    </w:div>
    <w:div w:id="1021976991">
      <w:bodyDiv w:val="1"/>
      <w:marLeft w:val="0"/>
      <w:marRight w:val="0"/>
      <w:marTop w:val="0"/>
      <w:marBottom w:val="0"/>
      <w:divBdr>
        <w:top w:val="none" w:sz="0" w:space="0" w:color="auto"/>
        <w:left w:val="none" w:sz="0" w:space="0" w:color="auto"/>
        <w:bottom w:val="none" w:sz="0" w:space="0" w:color="auto"/>
        <w:right w:val="none" w:sz="0" w:space="0" w:color="auto"/>
      </w:divBdr>
      <w:divsChild>
        <w:div w:id="1447625693">
          <w:marLeft w:val="994"/>
          <w:marRight w:val="0"/>
          <w:marTop w:val="120"/>
          <w:marBottom w:val="40"/>
          <w:divBdr>
            <w:top w:val="none" w:sz="0" w:space="0" w:color="auto"/>
            <w:left w:val="none" w:sz="0" w:space="0" w:color="auto"/>
            <w:bottom w:val="none" w:sz="0" w:space="0" w:color="auto"/>
            <w:right w:val="none" w:sz="0" w:space="0" w:color="auto"/>
          </w:divBdr>
        </w:div>
      </w:divsChild>
    </w:div>
    <w:div w:id="1022393001">
      <w:bodyDiv w:val="1"/>
      <w:marLeft w:val="0"/>
      <w:marRight w:val="0"/>
      <w:marTop w:val="0"/>
      <w:marBottom w:val="0"/>
      <w:divBdr>
        <w:top w:val="none" w:sz="0" w:space="0" w:color="auto"/>
        <w:left w:val="none" w:sz="0" w:space="0" w:color="auto"/>
        <w:bottom w:val="none" w:sz="0" w:space="0" w:color="auto"/>
        <w:right w:val="none" w:sz="0" w:space="0" w:color="auto"/>
      </w:divBdr>
    </w:div>
    <w:div w:id="1054501395">
      <w:bodyDiv w:val="1"/>
      <w:marLeft w:val="0"/>
      <w:marRight w:val="0"/>
      <w:marTop w:val="0"/>
      <w:marBottom w:val="0"/>
      <w:divBdr>
        <w:top w:val="none" w:sz="0" w:space="0" w:color="auto"/>
        <w:left w:val="none" w:sz="0" w:space="0" w:color="auto"/>
        <w:bottom w:val="none" w:sz="0" w:space="0" w:color="auto"/>
        <w:right w:val="none" w:sz="0" w:space="0" w:color="auto"/>
      </w:divBdr>
    </w:div>
    <w:div w:id="1069570210">
      <w:bodyDiv w:val="1"/>
      <w:marLeft w:val="0"/>
      <w:marRight w:val="0"/>
      <w:marTop w:val="0"/>
      <w:marBottom w:val="0"/>
      <w:divBdr>
        <w:top w:val="none" w:sz="0" w:space="0" w:color="auto"/>
        <w:left w:val="none" w:sz="0" w:space="0" w:color="auto"/>
        <w:bottom w:val="none" w:sz="0" w:space="0" w:color="auto"/>
        <w:right w:val="none" w:sz="0" w:space="0" w:color="auto"/>
      </w:divBdr>
      <w:divsChild>
        <w:div w:id="517669283">
          <w:marLeft w:val="994"/>
          <w:marRight w:val="0"/>
          <w:marTop w:val="120"/>
          <w:marBottom w:val="40"/>
          <w:divBdr>
            <w:top w:val="none" w:sz="0" w:space="0" w:color="auto"/>
            <w:left w:val="none" w:sz="0" w:space="0" w:color="auto"/>
            <w:bottom w:val="none" w:sz="0" w:space="0" w:color="auto"/>
            <w:right w:val="none" w:sz="0" w:space="0" w:color="auto"/>
          </w:divBdr>
        </w:div>
      </w:divsChild>
    </w:div>
    <w:div w:id="1134324029">
      <w:bodyDiv w:val="1"/>
      <w:marLeft w:val="0"/>
      <w:marRight w:val="0"/>
      <w:marTop w:val="0"/>
      <w:marBottom w:val="0"/>
      <w:divBdr>
        <w:top w:val="none" w:sz="0" w:space="0" w:color="auto"/>
        <w:left w:val="none" w:sz="0" w:space="0" w:color="auto"/>
        <w:bottom w:val="none" w:sz="0" w:space="0" w:color="auto"/>
        <w:right w:val="none" w:sz="0" w:space="0" w:color="auto"/>
      </w:divBdr>
    </w:div>
    <w:div w:id="1327905804">
      <w:bodyDiv w:val="1"/>
      <w:marLeft w:val="0"/>
      <w:marRight w:val="0"/>
      <w:marTop w:val="0"/>
      <w:marBottom w:val="0"/>
      <w:divBdr>
        <w:top w:val="none" w:sz="0" w:space="0" w:color="auto"/>
        <w:left w:val="none" w:sz="0" w:space="0" w:color="auto"/>
        <w:bottom w:val="none" w:sz="0" w:space="0" w:color="auto"/>
        <w:right w:val="none" w:sz="0" w:space="0" w:color="auto"/>
      </w:divBdr>
      <w:divsChild>
        <w:div w:id="169806467">
          <w:marLeft w:val="1267"/>
          <w:marRight w:val="0"/>
          <w:marTop w:val="0"/>
          <w:marBottom w:val="0"/>
          <w:divBdr>
            <w:top w:val="none" w:sz="0" w:space="0" w:color="auto"/>
            <w:left w:val="none" w:sz="0" w:space="0" w:color="auto"/>
            <w:bottom w:val="none" w:sz="0" w:space="0" w:color="auto"/>
            <w:right w:val="none" w:sz="0" w:space="0" w:color="auto"/>
          </w:divBdr>
        </w:div>
        <w:div w:id="326056947">
          <w:marLeft w:val="1886"/>
          <w:marRight w:val="0"/>
          <w:marTop w:val="0"/>
          <w:marBottom w:val="0"/>
          <w:divBdr>
            <w:top w:val="none" w:sz="0" w:space="0" w:color="auto"/>
            <w:left w:val="none" w:sz="0" w:space="0" w:color="auto"/>
            <w:bottom w:val="none" w:sz="0" w:space="0" w:color="auto"/>
            <w:right w:val="none" w:sz="0" w:space="0" w:color="auto"/>
          </w:divBdr>
        </w:div>
        <w:div w:id="2144735744">
          <w:marLeft w:val="2707"/>
          <w:marRight w:val="0"/>
          <w:marTop w:val="0"/>
          <w:marBottom w:val="0"/>
          <w:divBdr>
            <w:top w:val="none" w:sz="0" w:space="0" w:color="auto"/>
            <w:left w:val="none" w:sz="0" w:space="0" w:color="auto"/>
            <w:bottom w:val="none" w:sz="0" w:space="0" w:color="auto"/>
            <w:right w:val="none" w:sz="0" w:space="0" w:color="auto"/>
          </w:divBdr>
        </w:div>
        <w:div w:id="527067531">
          <w:marLeft w:val="2707"/>
          <w:marRight w:val="0"/>
          <w:marTop w:val="0"/>
          <w:marBottom w:val="0"/>
          <w:divBdr>
            <w:top w:val="none" w:sz="0" w:space="0" w:color="auto"/>
            <w:left w:val="none" w:sz="0" w:space="0" w:color="auto"/>
            <w:bottom w:val="none" w:sz="0" w:space="0" w:color="auto"/>
            <w:right w:val="none" w:sz="0" w:space="0" w:color="auto"/>
          </w:divBdr>
        </w:div>
        <w:div w:id="994453892">
          <w:marLeft w:val="2707"/>
          <w:marRight w:val="0"/>
          <w:marTop w:val="0"/>
          <w:marBottom w:val="0"/>
          <w:divBdr>
            <w:top w:val="none" w:sz="0" w:space="0" w:color="auto"/>
            <w:left w:val="none" w:sz="0" w:space="0" w:color="auto"/>
            <w:bottom w:val="none" w:sz="0" w:space="0" w:color="auto"/>
            <w:right w:val="none" w:sz="0" w:space="0" w:color="auto"/>
          </w:divBdr>
        </w:div>
      </w:divsChild>
    </w:div>
    <w:div w:id="1407148294">
      <w:bodyDiv w:val="1"/>
      <w:marLeft w:val="0"/>
      <w:marRight w:val="0"/>
      <w:marTop w:val="0"/>
      <w:marBottom w:val="0"/>
      <w:divBdr>
        <w:top w:val="none" w:sz="0" w:space="0" w:color="auto"/>
        <w:left w:val="none" w:sz="0" w:space="0" w:color="auto"/>
        <w:bottom w:val="none" w:sz="0" w:space="0" w:color="auto"/>
        <w:right w:val="none" w:sz="0" w:space="0" w:color="auto"/>
      </w:divBdr>
    </w:div>
    <w:div w:id="1495758467">
      <w:bodyDiv w:val="1"/>
      <w:marLeft w:val="0"/>
      <w:marRight w:val="0"/>
      <w:marTop w:val="0"/>
      <w:marBottom w:val="0"/>
      <w:divBdr>
        <w:top w:val="none" w:sz="0" w:space="0" w:color="auto"/>
        <w:left w:val="none" w:sz="0" w:space="0" w:color="auto"/>
        <w:bottom w:val="none" w:sz="0" w:space="0" w:color="auto"/>
        <w:right w:val="none" w:sz="0" w:space="0" w:color="auto"/>
      </w:divBdr>
    </w:div>
    <w:div w:id="1549225526">
      <w:bodyDiv w:val="1"/>
      <w:marLeft w:val="0"/>
      <w:marRight w:val="0"/>
      <w:marTop w:val="0"/>
      <w:marBottom w:val="0"/>
      <w:divBdr>
        <w:top w:val="none" w:sz="0" w:space="0" w:color="auto"/>
        <w:left w:val="none" w:sz="0" w:space="0" w:color="auto"/>
        <w:bottom w:val="none" w:sz="0" w:space="0" w:color="auto"/>
        <w:right w:val="none" w:sz="0" w:space="0" w:color="auto"/>
      </w:divBdr>
      <w:divsChild>
        <w:div w:id="1356231897">
          <w:marLeft w:val="850"/>
          <w:marRight w:val="0"/>
          <w:marTop w:val="0"/>
          <w:marBottom w:val="0"/>
          <w:divBdr>
            <w:top w:val="none" w:sz="0" w:space="0" w:color="auto"/>
            <w:left w:val="none" w:sz="0" w:space="0" w:color="auto"/>
            <w:bottom w:val="none" w:sz="0" w:space="0" w:color="auto"/>
            <w:right w:val="none" w:sz="0" w:space="0" w:color="auto"/>
          </w:divBdr>
        </w:div>
        <w:div w:id="1943801559">
          <w:marLeft w:val="850"/>
          <w:marRight w:val="0"/>
          <w:marTop w:val="0"/>
          <w:marBottom w:val="0"/>
          <w:divBdr>
            <w:top w:val="none" w:sz="0" w:space="0" w:color="auto"/>
            <w:left w:val="none" w:sz="0" w:space="0" w:color="auto"/>
            <w:bottom w:val="none" w:sz="0" w:space="0" w:color="auto"/>
            <w:right w:val="none" w:sz="0" w:space="0" w:color="auto"/>
          </w:divBdr>
        </w:div>
      </w:divsChild>
    </w:div>
    <w:div w:id="1562058670">
      <w:bodyDiv w:val="1"/>
      <w:marLeft w:val="0"/>
      <w:marRight w:val="0"/>
      <w:marTop w:val="0"/>
      <w:marBottom w:val="0"/>
      <w:divBdr>
        <w:top w:val="none" w:sz="0" w:space="0" w:color="auto"/>
        <w:left w:val="none" w:sz="0" w:space="0" w:color="auto"/>
        <w:bottom w:val="none" w:sz="0" w:space="0" w:color="auto"/>
        <w:right w:val="none" w:sz="0" w:space="0" w:color="auto"/>
      </w:divBdr>
    </w:div>
    <w:div w:id="1625496882">
      <w:bodyDiv w:val="1"/>
      <w:marLeft w:val="0"/>
      <w:marRight w:val="0"/>
      <w:marTop w:val="0"/>
      <w:marBottom w:val="0"/>
      <w:divBdr>
        <w:top w:val="none" w:sz="0" w:space="0" w:color="auto"/>
        <w:left w:val="none" w:sz="0" w:space="0" w:color="auto"/>
        <w:bottom w:val="none" w:sz="0" w:space="0" w:color="auto"/>
        <w:right w:val="none" w:sz="0" w:space="0" w:color="auto"/>
      </w:divBdr>
    </w:div>
    <w:div w:id="1702634445">
      <w:bodyDiv w:val="1"/>
      <w:marLeft w:val="0"/>
      <w:marRight w:val="0"/>
      <w:marTop w:val="0"/>
      <w:marBottom w:val="0"/>
      <w:divBdr>
        <w:top w:val="none" w:sz="0" w:space="0" w:color="auto"/>
        <w:left w:val="none" w:sz="0" w:space="0" w:color="auto"/>
        <w:bottom w:val="none" w:sz="0" w:space="0" w:color="auto"/>
        <w:right w:val="none" w:sz="0" w:space="0" w:color="auto"/>
      </w:divBdr>
      <w:divsChild>
        <w:div w:id="1791584398">
          <w:marLeft w:val="1843"/>
          <w:marRight w:val="0"/>
          <w:marTop w:val="0"/>
          <w:marBottom w:val="0"/>
          <w:divBdr>
            <w:top w:val="none" w:sz="0" w:space="0" w:color="auto"/>
            <w:left w:val="none" w:sz="0" w:space="0" w:color="auto"/>
            <w:bottom w:val="none" w:sz="0" w:space="0" w:color="auto"/>
            <w:right w:val="none" w:sz="0" w:space="0" w:color="auto"/>
          </w:divBdr>
        </w:div>
        <w:div w:id="998387519">
          <w:marLeft w:val="1843"/>
          <w:marRight w:val="0"/>
          <w:marTop w:val="0"/>
          <w:marBottom w:val="0"/>
          <w:divBdr>
            <w:top w:val="none" w:sz="0" w:space="0" w:color="auto"/>
            <w:left w:val="none" w:sz="0" w:space="0" w:color="auto"/>
            <w:bottom w:val="none" w:sz="0" w:space="0" w:color="auto"/>
            <w:right w:val="none" w:sz="0" w:space="0" w:color="auto"/>
          </w:divBdr>
        </w:div>
        <w:div w:id="616106538">
          <w:marLeft w:val="1843"/>
          <w:marRight w:val="0"/>
          <w:marTop w:val="0"/>
          <w:marBottom w:val="0"/>
          <w:divBdr>
            <w:top w:val="none" w:sz="0" w:space="0" w:color="auto"/>
            <w:left w:val="none" w:sz="0" w:space="0" w:color="auto"/>
            <w:bottom w:val="none" w:sz="0" w:space="0" w:color="auto"/>
            <w:right w:val="none" w:sz="0" w:space="0" w:color="auto"/>
          </w:divBdr>
        </w:div>
        <w:div w:id="2054108336">
          <w:marLeft w:val="1843"/>
          <w:marRight w:val="0"/>
          <w:marTop w:val="0"/>
          <w:marBottom w:val="0"/>
          <w:divBdr>
            <w:top w:val="none" w:sz="0" w:space="0" w:color="auto"/>
            <w:left w:val="none" w:sz="0" w:space="0" w:color="auto"/>
            <w:bottom w:val="none" w:sz="0" w:space="0" w:color="auto"/>
            <w:right w:val="none" w:sz="0" w:space="0" w:color="auto"/>
          </w:divBdr>
        </w:div>
      </w:divsChild>
    </w:div>
    <w:div w:id="1738741435">
      <w:bodyDiv w:val="1"/>
      <w:marLeft w:val="0"/>
      <w:marRight w:val="0"/>
      <w:marTop w:val="0"/>
      <w:marBottom w:val="0"/>
      <w:divBdr>
        <w:top w:val="none" w:sz="0" w:space="0" w:color="auto"/>
        <w:left w:val="none" w:sz="0" w:space="0" w:color="auto"/>
        <w:bottom w:val="none" w:sz="0" w:space="0" w:color="auto"/>
        <w:right w:val="none" w:sz="0" w:space="0" w:color="auto"/>
      </w:divBdr>
    </w:div>
    <w:div w:id="1871726577">
      <w:bodyDiv w:val="1"/>
      <w:marLeft w:val="0"/>
      <w:marRight w:val="0"/>
      <w:marTop w:val="0"/>
      <w:marBottom w:val="0"/>
      <w:divBdr>
        <w:top w:val="none" w:sz="0" w:space="0" w:color="auto"/>
        <w:left w:val="none" w:sz="0" w:space="0" w:color="auto"/>
        <w:bottom w:val="none" w:sz="0" w:space="0" w:color="auto"/>
        <w:right w:val="none" w:sz="0" w:space="0" w:color="auto"/>
      </w:divBdr>
      <w:divsChild>
        <w:div w:id="285621187">
          <w:marLeft w:val="547"/>
          <w:marRight w:val="0"/>
          <w:marTop w:val="0"/>
          <w:marBottom w:val="0"/>
          <w:divBdr>
            <w:top w:val="none" w:sz="0" w:space="0" w:color="auto"/>
            <w:left w:val="none" w:sz="0" w:space="0" w:color="auto"/>
            <w:bottom w:val="none" w:sz="0" w:space="0" w:color="auto"/>
            <w:right w:val="none" w:sz="0" w:space="0" w:color="auto"/>
          </w:divBdr>
        </w:div>
        <w:div w:id="1312446222">
          <w:marLeft w:val="547"/>
          <w:marRight w:val="0"/>
          <w:marTop w:val="0"/>
          <w:marBottom w:val="0"/>
          <w:divBdr>
            <w:top w:val="none" w:sz="0" w:space="0" w:color="auto"/>
            <w:left w:val="none" w:sz="0" w:space="0" w:color="auto"/>
            <w:bottom w:val="none" w:sz="0" w:space="0" w:color="auto"/>
            <w:right w:val="none" w:sz="0" w:space="0" w:color="auto"/>
          </w:divBdr>
        </w:div>
        <w:div w:id="1741367325">
          <w:marLeft w:val="547"/>
          <w:marRight w:val="0"/>
          <w:marTop w:val="0"/>
          <w:marBottom w:val="0"/>
          <w:divBdr>
            <w:top w:val="none" w:sz="0" w:space="0" w:color="auto"/>
            <w:left w:val="none" w:sz="0" w:space="0" w:color="auto"/>
            <w:bottom w:val="none" w:sz="0" w:space="0" w:color="auto"/>
            <w:right w:val="none" w:sz="0" w:space="0" w:color="auto"/>
          </w:divBdr>
        </w:div>
      </w:divsChild>
    </w:div>
    <w:div w:id="1942030136">
      <w:bodyDiv w:val="1"/>
      <w:marLeft w:val="0"/>
      <w:marRight w:val="0"/>
      <w:marTop w:val="0"/>
      <w:marBottom w:val="0"/>
      <w:divBdr>
        <w:top w:val="none" w:sz="0" w:space="0" w:color="auto"/>
        <w:left w:val="none" w:sz="0" w:space="0" w:color="auto"/>
        <w:bottom w:val="none" w:sz="0" w:space="0" w:color="auto"/>
        <w:right w:val="none" w:sz="0" w:space="0" w:color="auto"/>
      </w:divBdr>
      <w:divsChild>
        <w:div w:id="1852062720">
          <w:marLeft w:val="547"/>
          <w:marRight w:val="0"/>
          <w:marTop w:val="60"/>
          <w:marBottom w:val="60"/>
          <w:divBdr>
            <w:top w:val="none" w:sz="0" w:space="0" w:color="auto"/>
            <w:left w:val="none" w:sz="0" w:space="0" w:color="auto"/>
            <w:bottom w:val="none" w:sz="0" w:space="0" w:color="auto"/>
            <w:right w:val="none" w:sz="0" w:space="0" w:color="auto"/>
          </w:divBdr>
        </w:div>
        <w:div w:id="1631550846">
          <w:marLeft w:val="547"/>
          <w:marRight w:val="0"/>
          <w:marTop w:val="60"/>
          <w:marBottom w:val="60"/>
          <w:divBdr>
            <w:top w:val="none" w:sz="0" w:space="0" w:color="auto"/>
            <w:left w:val="none" w:sz="0" w:space="0" w:color="auto"/>
            <w:bottom w:val="none" w:sz="0" w:space="0" w:color="auto"/>
            <w:right w:val="none" w:sz="0" w:space="0" w:color="auto"/>
          </w:divBdr>
        </w:div>
        <w:div w:id="93258008">
          <w:marLeft w:val="1987"/>
          <w:marRight w:val="0"/>
          <w:marTop w:val="60"/>
          <w:marBottom w:val="60"/>
          <w:divBdr>
            <w:top w:val="none" w:sz="0" w:space="0" w:color="auto"/>
            <w:left w:val="none" w:sz="0" w:space="0" w:color="auto"/>
            <w:bottom w:val="none" w:sz="0" w:space="0" w:color="auto"/>
            <w:right w:val="none" w:sz="0" w:space="0" w:color="auto"/>
          </w:divBdr>
        </w:div>
        <w:div w:id="2022311248">
          <w:marLeft w:val="1987"/>
          <w:marRight w:val="0"/>
          <w:marTop w:val="60"/>
          <w:marBottom w:val="60"/>
          <w:divBdr>
            <w:top w:val="none" w:sz="0" w:space="0" w:color="auto"/>
            <w:left w:val="none" w:sz="0" w:space="0" w:color="auto"/>
            <w:bottom w:val="none" w:sz="0" w:space="0" w:color="auto"/>
            <w:right w:val="none" w:sz="0" w:space="0" w:color="auto"/>
          </w:divBdr>
        </w:div>
        <w:div w:id="1738556183">
          <w:marLeft w:val="1987"/>
          <w:marRight w:val="0"/>
          <w:marTop w:val="60"/>
          <w:marBottom w:val="60"/>
          <w:divBdr>
            <w:top w:val="none" w:sz="0" w:space="0" w:color="auto"/>
            <w:left w:val="none" w:sz="0" w:space="0" w:color="auto"/>
            <w:bottom w:val="none" w:sz="0" w:space="0" w:color="auto"/>
            <w:right w:val="none" w:sz="0" w:space="0" w:color="auto"/>
          </w:divBdr>
        </w:div>
        <w:div w:id="1817379810">
          <w:marLeft w:val="1987"/>
          <w:marRight w:val="0"/>
          <w:marTop w:val="60"/>
          <w:marBottom w:val="60"/>
          <w:divBdr>
            <w:top w:val="none" w:sz="0" w:space="0" w:color="auto"/>
            <w:left w:val="none" w:sz="0" w:space="0" w:color="auto"/>
            <w:bottom w:val="none" w:sz="0" w:space="0" w:color="auto"/>
            <w:right w:val="none" w:sz="0" w:space="0" w:color="auto"/>
          </w:divBdr>
        </w:div>
        <w:div w:id="1800874822">
          <w:marLeft w:val="1987"/>
          <w:marRight w:val="0"/>
          <w:marTop w:val="60"/>
          <w:marBottom w:val="60"/>
          <w:divBdr>
            <w:top w:val="none" w:sz="0" w:space="0" w:color="auto"/>
            <w:left w:val="none" w:sz="0" w:space="0" w:color="auto"/>
            <w:bottom w:val="none" w:sz="0" w:space="0" w:color="auto"/>
            <w:right w:val="none" w:sz="0" w:space="0" w:color="auto"/>
          </w:divBdr>
        </w:div>
        <w:div w:id="1001808764">
          <w:marLeft w:val="1987"/>
          <w:marRight w:val="0"/>
          <w:marTop w:val="60"/>
          <w:marBottom w:val="60"/>
          <w:divBdr>
            <w:top w:val="none" w:sz="0" w:space="0" w:color="auto"/>
            <w:left w:val="none" w:sz="0" w:space="0" w:color="auto"/>
            <w:bottom w:val="none" w:sz="0" w:space="0" w:color="auto"/>
            <w:right w:val="none" w:sz="0" w:space="0" w:color="auto"/>
          </w:divBdr>
        </w:div>
        <w:div w:id="971792727">
          <w:marLeft w:val="1987"/>
          <w:marRight w:val="0"/>
          <w:marTop w:val="60"/>
          <w:marBottom w:val="60"/>
          <w:divBdr>
            <w:top w:val="none" w:sz="0" w:space="0" w:color="auto"/>
            <w:left w:val="none" w:sz="0" w:space="0" w:color="auto"/>
            <w:bottom w:val="none" w:sz="0" w:space="0" w:color="auto"/>
            <w:right w:val="none" w:sz="0" w:space="0" w:color="auto"/>
          </w:divBdr>
        </w:div>
      </w:divsChild>
    </w:div>
    <w:div w:id="1975089945">
      <w:bodyDiv w:val="1"/>
      <w:marLeft w:val="0"/>
      <w:marRight w:val="0"/>
      <w:marTop w:val="0"/>
      <w:marBottom w:val="0"/>
      <w:divBdr>
        <w:top w:val="none" w:sz="0" w:space="0" w:color="auto"/>
        <w:left w:val="none" w:sz="0" w:space="0" w:color="auto"/>
        <w:bottom w:val="none" w:sz="0" w:space="0" w:color="auto"/>
        <w:right w:val="none" w:sz="0" w:space="0" w:color="auto"/>
      </w:divBdr>
    </w:div>
    <w:div w:id="2031300312">
      <w:bodyDiv w:val="1"/>
      <w:marLeft w:val="0"/>
      <w:marRight w:val="0"/>
      <w:marTop w:val="0"/>
      <w:marBottom w:val="0"/>
      <w:divBdr>
        <w:top w:val="none" w:sz="0" w:space="0" w:color="auto"/>
        <w:left w:val="none" w:sz="0" w:space="0" w:color="auto"/>
        <w:bottom w:val="none" w:sz="0" w:space="0" w:color="auto"/>
        <w:right w:val="none" w:sz="0" w:space="0" w:color="auto"/>
      </w:divBdr>
      <w:divsChild>
        <w:div w:id="915478145">
          <w:marLeft w:val="1267"/>
          <w:marRight w:val="0"/>
          <w:marTop w:val="0"/>
          <w:marBottom w:val="0"/>
          <w:divBdr>
            <w:top w:val="none" w:sz="0" w:space="0" w:color="auto"/>
            <w:left w:val="none" w:sz="0" w:space="0" w:color="auto"/>
            <w:bottom w:val="none" w:sz="0" w:space="0" w:color="auto"/>
            <w:right w:val="none" w:sz="0" w:space="0" w:color="auto"/>
          </w:divBdr>
        </w:div>
        <w:div w:id="1395003990">
          <w:marLeft w:val="1886"/>
          <w:marRight w:val="0"/>
          <w:marTop w:val="0"/>
          <w:marBottom w:val="0"/>
          <w:divBdr>
            <w:top w:val="none" w:sz="0" w:space="0" w:color="auto"/>
            <w:left w:val="none" w:sz="0" w:space="0" w:color="auto"/>
            <w:bottom w:val="none" w:sz="0" w:space="0" w:color="auto"/>
            <w:right w:val="none" w:sz="0" w:space="0" w:color="auto"/>
          </w:divBdr>
        </w:div>
        <w:div w:id="254288077">
          <w:marLeft w:val="1886"/>
          <w:marRight w:val="0"/>
          <w:marTop w:val="0"/>
          <w:marBottom w:val="0"/>
          <w:divBdr>
            <w:top w:val="none" w:sz="0" w:space="0" w:color="auto"/>
            <w:left w:val="none" w:sz="0" w:space="0" w:color="auto"/>
            <w:bottom w:val="none" w:sz="0" w:space="0" w:color="auto"/>
            <w:right w:val="none" w:sz="0" w:space="0" w:color="auto"/>
          </w:divBdr>
        </w:div>
        <w:div w:id="1010990572">
          <w:marLeft w:val="1267"/>
          <w:marRight w:val="0"/>
          <w:marTop w:val="0"/>
          <w:marBottom w:val="0"/>
          <w:divBdr>
            <w:top w:val="none" w:sz="0" w:space="0" w:color="auto"/>
            <w:left w:val="none" w:sz="0" w:space="0" w:color="auto"/>
            <w:bottom w:val="none" w:sz="0" w:space="0" w:color="auto"/>
            <w:right w:val="none" w:sz="0" w:space="0" w:color="auto"/>
          </w:divBdr>
        </w:div>
      </w:divsChild>
    </w:div>
    <w:div w:id="2120028414">
      <w:bodyDiv w:val="1"/>
      <w:marLeft w:val="0"/>
      <w:marRight w:val="0"/>
      <w:marTop w:val="0"/>
      <w:marBottom w:val="0"/>
      <w:divBdr>
        <w:top w:val="none" w:sz="0" w:space="0" w:color="auto"/>
        <w:left w:val="none" w:sz="0" w:space="0" w:color="auto"/>
        <w:bottom w:val="none" w:sz="0" w:space="0" w:color="auto"/>
        <w:right w:val="none" w:sz="0" w:space="0" w:color="auto"/>
      </w:divBdr>
      <w:divsChild>
        <w:div w:id="1088619297">
          <w:marLeft w:val="547"/>
          <w:marRight w:val="0"/>
          <w:marTop w:val="60"/>
          <w:marBottom w:val="60"/>
          <w:divBdr>
            <w:top w:val="none" w:sz="0" w:space="0" w:color="auto"/>
            <w:left w:val="none" w:sz="0" w:space="0" w:color="auto"/>
            <w:bottom w:val="none" w:sz="0" w:space="0" w:color="auto"/>
            <w:right w:val="none" w:sz="0" w:space="0" w:color="auto"/>
          </w:divBdr>
        </w:div>
        <w:div w:id="13922376">
          <w:marLeft w:val="1987"/>
          <w:marRight w:val="0"/>
          <w:marTop w:val="60"/>
          <w:marBottom w:val="60"/>
          <w:divBdr>
            <w:top w:val="none" w:sz="0" w:space="0" w:color="auto"/>
            <w:left w:val="none" w:sz="0" w:space="0" w:color="auto"/>
            <w:bottom w:val="none" w:sz="0" w:space="0" w:color="auto"/>
            <w:right w:val="none" w:sz="0" w:space="0" w:color="auto"/>
          </w:divBdr>
        </w:div>
        <w:div w:id="519972273">
          <w:marLeft w:val="1987"/>
          <w:marRight w:val="0"/>
          <w:marTop w:val="60"/>
          <w:marBottom w:val="60"/>
          <w:divBdr>
            <w:top w:val="none" w:sz="0" w:space="0" w:color="auto"/>
            <w:left w:val="none" w:sz="0" w:space="0" w:color="auto"/>
            <w:bottom w:val="none" w:sz="0" w:space="0" w:color="auto"/>
            <w:right w:val="none" w:sz="0" w:space="0" w:color="auto"/>
          </w:divBdr>
        </w:div>
      </w:divsChild>
    </w:div>
    <w:div w:id="2137336348">
      <w:bodyDiv w:val="1"/>
      <w:marLeft w:val="0"/>
      <w:marRight w:val="0"/>
      <w:marTop w:val="0"/>
      <w:marBottom w:val="0"/>
      <w:divBdr>
        <w:top w:val="none" w:sz="0" w:space="0" w:color="auto"/>
        <w:left w:val="none" w:sz="0" w:space="0" w:color="auto"/>
        <w:bottom w:val="none" w:sz="0" w:space="0" w:color="auto"/>
        <w:right w:val="none" w:sz="0" w:space="0" w:color="auto"/>
      </w:divBdr>
      <w:divsChild>
        <w:div w:id="1310935055">
          <w:marLeft w:val="576"/>
          <w:marRight w:val="0"/>
          <w:marTop w:val="0"/>
          <w:marBottom w:val="0"/>
          <w:divBdr>
            <w:top w:val="none" w:sz="0" w:space="0" w:color="auto"/>
            <w:left w:val="none" w:sz="0" w:space="0" w:color="auto"/>
            <w:bottom w:val="none" w:sz="0" w:space="0" w:color="auto"/>
            <w:right w:val="none" w:sz="0" w:space="0" w:color="auto"/>
          </w:divBdr>
        </w:div>
      </w:divsChild>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2" Type="http://schemas.openxmlformats.org/officeDocument/2006/relationships/hyperlink" Target="https://extranet.acer.europa.eu/Official_documents/Acts_of_the_Agency/Publication/The%20internal%20gas%20market%20in%20Europe_The%20role%20of%20transmission%20tariffs.pdf" TargetMode="External"/><Relationship Id="rId1" Type="http://schemas.openxmlformats.org/officeDocument/2006/relationships/hyperlink" Target="https://extranet.acer.europa.eu/Official_documents/Acts_of_the_Agency/Publication/ACER%20Report%20on%20TAR_final_country%20sheets.pdf"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98AF600CC0ACAD499BEFB7356AE0A630" ma:contentTypeVersion="1" ma:contentTypeDescription="Create a new document." ma:contentTypeScope="" ma:versionID="4b4c42244253e0d2dc85654af0bc13b6">
  <xsd:schema xmlns:xsd="http://www.w3.org/2001/XMLSchema" xmlns:xs="http://www.w3.org/2001/XMLSchema" xmlns:p="http://schemas.microsoft.com/office/2006/metadata/properties" xmlns:ns2="985daa2e-53d8-4475-82b8-9c7d25324e34" xmlns:ns3="5e504213-c016-4119-8560-5144fd469f2b" targetNamespace="http://schemas.microsoft.com/office/2006/metadata/properties" ma:root="true" ma:fieldsID="be45795db6d485eef8cf963733d5f8b6" ns2:_="" ns3:_="">
    <xsd:import namespace="985daa2e-53d8-4475-82b8-9c7d25324e34"/>
    <xsd:import namespace="5e504213-c016-4119-8560-5144fd469f2b"/>
    <xsd:element name="properties">
      <xsd:complexType>
        <xsd:sequence>
          <xsd:element name="documentManagement">
            <xsd:complexType>
              <xsd:all>
                <xsd:element ref="ns2:_dlc_DocId" minOccurs="0"/>
                <xsd:element ref="ns2:_dlc_DocIdUrl" minOccurs="0"/>
                <xsd:element ref="ns2:_dlc_DocIdPersistId" minOccurs="0"/>
                <xsd:element ref="ns2:ACER_Abstract" minOccurs="0"/>
                <xsd:element ref="ns3:AcerDocument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5daa2e-53d8-4475-82b8-9c7d25324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CER_Abstract" ma:index="11" nillable="true" ma:displayName="Abstract" ma:description="" ma:internalName="ACER_Abstract">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e504213-c016-4119-8560-5144fd469f2b" elementFormDefault="qualified">
    <xsd:import namespace="http://schemas.microsoft.com/office/2006/documentManagement/types"/>
    <xsd:import namespace="http://schemas.microsoft.com/office/infopath/2007/PartnerControls"/>
    <xsd:element name="AcerDocumentName" ma:index="12" nillable="true" ma:displayName="Document name" ma:hidden="true" ma:internalName="AcerDocumentNam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Description"/>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DocumentWithSurveyEventReceiver</Name>
    <Synchronization>Asynchronous</Synchronization>
    <Type>10002</Type>
    <SequenceNumber>11001</SequenceNumber>
    <Assembly>Acer.DocSurvey.DataModel, Version=1.0.0.0, Culture=neutral, PublicKeyToken=4521b098f10fe6ff</Assembly>
    <Class>Acer.DocSurvey.DataModel.EventReceivers.DocumentWithSurveyEventReceiver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AcerDocumentName xmlns="5e504213-c016-4119-8560-5144fd469f2b">Work plan 2021_2022_final version_timelines (002).docx</AcerDocumentName>
    <ACER_Abstract xmlns="985daa2e-53d8-4475-82b8-9c7d25324e34" xsi:nil="true"/>
    <_dlc_DocId xmlns="985daa2e-53d8-4475-82b8-9c7d25324e34">ACER-2021-01277</_dlc_DocId>
    <_dlc_DocIdUrl xmlns="985daa2e-53d8-4475-82b8-9c7d25324e34">
      <Url>https://extranet.acer.europa.eu/Events/57th-IG-Meeting/_layouts/15/DocIdRedir.aspx?ID=ACER-2021-01277</Url>
      <Description>ACER-2021-01277</Description>
    </_dlc_DocIdUrl>
  </documentManagement>
</p:properties>
</file>

<file path=customXml/itemProps1.xml><?xml version="1.0" encoding="utf-8"?>
<ds:datastoreItem xmlns:ds="http://schemas.openxmlformats.org/officeDocument/2006/customXml" ds:itemID="{115EDF45-90B1-44B0-A0F9-A9A96A141C4B}">
  <ds:schemaRefs>
    <ds:schemaRef ds:uri="http://schemas.openxmlformats.org/officeDocument/2006/bibliography"/>
  </ds:schemaRefs>
</ds:datastoreItem>
</file>

<file path=customXml/itemProps2.xml><?xml version="1.0" encoding="utf-8"?>
<ds:datastoreItem xmlns:ds="http://schemas.openxmlformats.org/officeDocument/2006/customXml" ds:itemID="{7287DBF9-650F-4DCC-A96E-32D9140377C6}"/>
</file>

<file path=customXml/itemProps3.xml><?xml version="1.0" encoding="utf-8"?>
<ds:datastoreItem xmlns:ds="http://schemas.openxmlformats.org/officeDocument/2006/customXml" ds:itemID="{03EB6F40-1DA9-4858-85A5-31EF1895920C}"/>
</file>

<file path=customXml/itemProps4.xml><?xml version="1.0" encoding="utf-8"?>
<ds:datastoreItem xmlns:ds="http://schemas.openxmlformats.org/officeDocument/2006/customXml" ds:itemID="{0EADDBDB-D0B0-408B-A49C-6A6313787502}"/>
</file>

<file path=customXml/itemProps5.xml><?xml version="1.0" encoding="utf-8"?>
<ds:datastoreItem xmlns:ds="http://schemas.openxmlformats.org/officeDocument/2006/customXml" ds:itemID="{0D289CAD-4E11-4E82-BD5F-DD36AA9F3A10}"/>
</file>

<file path=docProps/app.xml><?xml version="1.0" encoding="utf-8"?>
<Properties xmlns="http://schemas.openxmlformats.org/officeDocument/2006/extended-properties" xmlns:vt="http://schemas.openxmlformats.org/officeDocument/2006/docPropsVTypes">
  <Template>Normal</Template>
  <TotalTime>1</TotalTime>
  <Pages>2</Pages>
  <Words>344</Words>
  <Characters>1896</Characters>
  <Application>Microsoft Office Word</Application>
  <DocSecurity>0</DocSecurity>
  <Lines>15</Lines>
  <Paragraphs>4</Paragraphs>
  <ScaleCrop>false</ScaleCrop>
  <HeadingPairs>
    <vt:vector size="6" baseType="variant">
      <vt:variant>
        <vt:lpstr>Título</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REN</Company>
  <LinksUpToDate>false</LinksUpToDate>
  <CharactersWithSpaces>2236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Moreno Marcos de León, Beatriz</dc:creator>
  <cp:lastModifiedBy>Alonso Borrego, Nuria</cp:lastModifiedBy>
  <cp:revision>4</cp:revision>
  <cp:lastPrinted>2016-02-23T08:54:00Z</cp:lastPrinted>
  <dcterms:created xsi:type="dcterms:W3CDTF">2021-03-02T08:46:00Z</dcterms:created>
  <dcterms:modified xsi:type="dcterms:W3CDTF">2021-03-12T09:19:00Z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0x01010098AF600CC0ACAD499BEFB7356AE0A630</vt:lpwstr>
  </property>
  <property fmtid="{D5CDD505-2E9C-101B-9397-08002B2CF9AE}" pid="3" name="_dlc_DocIdItemGuid">
    <vt:lpwstr>73398243-d597-424b-95cc-b0b2dc81e3f1</vt:lpwstr>
  </property>
</Properties>
</file>